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E5C" w:rsidRPr="00E75C74" w:rsidRDefault="001F36C1" w:rsidP="001F36C1">
      <w:pPr>
        <w:jc w:val="center"/>
        <w:rPr>
          <w:b/>
          <w:sz w:val="24"/>
          <w:szCs w:val="24"/>
        </w:rPr>
      </w:pPr>
      <w:r w:rsidRPr="00E75C74">
        <w:rPr>
          <w:b/>
          <w:sz w:val="28"/>
          <w:szCs w:val="28"/>
        </w:rPr>
        <w:t xml:space="preserve">WHERE THE WILD THINGS ARE </w:t>
      </w:r>
      <w:r w:rsidRPr="00E75C74">
        <w:rPr>
          <w:b/>
          <w:sz w:val="28"/>
          <w:szCs w:val="28"/>
        </w:rPr>
        <w:br/>
      </w:r>
      <w:r w:rsidRPr="00E75C74">
        <w:rPr>
          <w:b/>
        </w:rPr>
        <w:t>Practical strategies for dealing with the worst customers, growing resilience and staying safe</w:t>
      </w:r>
    </w:p>
    <w:tbl>
      <w:tblPr>
        <w:tblStyle w:val="TableGrid"/>
        <w:tblW w:w="0" w:type="auto"/>
        <w:tblLook w:val="04A0" w:firstRow="1" w:lastRow="0" w:firstColumn="1" w:lastColumn="0" w:noHBand="0" w:noVBand="1"/>
      </w:tblPr>
      <w:tblGrid>
        <w:gridCol w:w="9242"/>
      </w:tblGrid>
      <w:tr w:rsidR="001F36C1" w:rsidTr="00E75C74">
        <w:tc>
          <w:tcPr>
            <w:tcW w:w="9242" w:type="dxa"/>
            <w:shd w:val="clear" w:color="auto" w:fill="E2EFD9" w:themeFill="accent6" w:themeFillTint="33"/>
          </w:tcPr>
          <w:p w:rsidR="001F36C1" w:rsidRPr="001F36C1" w:rsidRDefault="001F36C1" w:rsidP="001F36C1">
            <w:pPr>
              <w:rPr>
                <w:b/>
                <w:sz w:val="24"/>
                <w:szCs w:val="24"/>
              </w:rPr>
            </w:pPr>
            <w:r>
              <w:rPr>
                <w:b/>
                <w:sz w:val="24"/>
                <w:szCs w:val="24"/>
              </w:rPr>
              <w:t>PROGRAM</w:t>
            </w:r>
          </w:p>
        </w:tc>
      </w:tr>
      <w:tr w:rsidR="001F36C1" w:rsidRPr="001F36C1" w:rsidTr="00DD7C67">
        <w:trPr>
          <w:trHeight w:val="621"/>
        </w:trPr>
        <w:tc>
          <w:tcPr>
            <w:tcW w:w="9242" w:type="dxa"/>
            <w:shd w:val="clear" w:color="auto" w:fill="E2EFD9" w:themeFill="accent6" w:themeFillTint="33"/>
            <w:vAlign w:val="center"/>
          </w:tcPr>
          <w:p w:rsidR="001F36C1" w:rsidRPr="001F36C1" w:rsidRDefault="001F36C1" w:rsidP="001F36C1">
            <w:pPr>
              <w:spacing w:before="240"/>
              <w:contextualSpacing/>
              <w:rPr>
                <w:b/>
                <w:sz w:val="24"/>
                <w:szCs w:val="24"/>
              </w:rPr>
            </w:pPr>
            <w:r w:rsidRPr="001F36C1">
              <w:rPr>
                <w:b/>
                <w:sz w:val="24"/>
                <w:szCs w:val="24"/>
              </w:rPr>
              <w:t>MONDAY – 24 SEPTEMBER 2018</w:t>
            </w:r>
            <w:r>
              <w:rPr>
                <w:b/>
                <w:sz w:val="24"/>
                <w:szCs w:val="24"/>
              </w:rPr>
              <w:t xml:space="preserve">     Day One</w:t>
            </w:r>
          </w:p>
        </w:tc>
      </w:tr>
      <w:tr w:rsidR="001F36C1" w:rsidRPr="001F36C1" w:rsidTr="001F36C1">
        <w:tc>
          <w:tcPr>
            <w:tcW w:w="9242" w:type="dxa"/>
            <w:vAlign w:val="center"/>
          </w:tcPr>
          <w:p w:rsidR="001F36C1" w:rsidRPr="001F36C1" w:rsidRDefault="001F36C1" w:rsidP="001F36C1">
            <w:pPr>
              <w:rPr>
                <w:sz w:val="24"/>
                <w:szCs w:val="24"/>
              </w:rPr>
            </w:pPr>
            <w:r w:rsidRPr="001F36C1">
              <w:rPr>
                <w:sz w:val="24"/>
                <w:szCs w:val="24"/>
              </w:rPr>
              <w:t>8.30 – 9.00 am     Arrival and registration</w:t>
            </w:r>
          </w:p>
        </w:tc>
      </w:tr>
      <w:tr w:rsidR="001F36C1" w:rsidRPr="001F36C1" w:rsidTr="001F36C1">
        <w:tc>
          <w:tcPr>
            <w:tcW w:w="9242" w:type="dxa"/>
            <w:vAlign w:val="center"/>
          </w:tcPr>
          <w:p w:rsidR="001F36C1" w:rsidRPr="001F36C1" w:rsidRDefault="001F36C1" w:rsidP="001F36C1">
            <w:pPr>
              <w:rPr>
                <w:sz w:val="24"/>
                <w:szCs w:val="24"/>
              </w:rPr>
            </w:pPr>
            <w:r w:rsidRPr="001F36C1">
              <w:rPr>
                <w:sz w:val="24"/>
                <w:szCs w:val="24"/>
              </w:rPr>
              <w:t xml:space="preserve">9.00 </w:t>
            </w:r>
            <w:r>
              <w:rPr>
                <w:sz w:val="24"/>
                <w:szCs w:val="24"/>
              </w:rPr>
              <w:t xml:space="preserve">– 9.15 </w:t>
            </w:r>
            <w:r w:rsidRPr="001F36C1">
              <w:rPr>
                <w:sz w:val="24"/>
                <w:szCs w:val="24"/>
              </w:rPr>
              <w:t>am</w:t>
            </w:r>
            <w:r>
              <w:rPr>
                <w:sz w:val="24"/>
                <w:szCs w:val="24"/>
              </w:rPr>
              <w:t xml:space="preserve">     Official welcome and introduction</w:t>
            </w:r>
          </w:p>
        </w:tc>
      </w:tr>
      <w:tr w:rsidR="001F36C1" w:rsidRPr="001F36C1" w:rsidTr="002D74FE">
        <w:tc>
          <w:tcPr>
            <w:tcW w:w="9242" w:type="dxa"/>
            <w:shd w:val="clear" w:color="auto" w:fill="F2F2F2" w:themeFill="background1" w:themeFillShade="F2"/>
            <w:vAlign w:val="center"/>
          </w:tcPr>
          <w:p w:rsidR="00DD7C67" w:rsidRDefault="00DD7C67" w:rsidP="001F36C1">
            <w:pPr>
              <w:rPr>
                <w:b/>
                <w:sz w:val="24"/>
                <w:szCs w:val="24"/>
              </w:rPr>
            </w:pPr>
          </w:p>
          <w:p w:rsidR="001F36C1" w:rsidRDefault="001F36C1" w:rsidP="001F36C1">
            <w:pPr>
              <w:rPr>
                <w:b/>
                <w:sz w:val="24"/>
                <w:szCs w:val="24"/>
              </w:rPr>
            </w:pPr>
            <w:r w:rsidRPr="00DD7C67">
              <w:rPr>
                <w:b/>
                <w:sz w:val="24"/>
                <w:szCs w:val="24"/>
              </w:rPr>
              <w:t>Session 1: We Need To Talk About Kevin (and all the other ones…)</w:t>
            </w:r>
          </w:p>
          <w:p w:rsidR="004F022E" w:rsidRDefault="004F022E" w:rsidP="004F022E">
            <w:pPr>
              <w:rPr>
                <w:sz w:val="24"/>
                <w:szCs w:val="24"/>
              </w:rPr>
            </w:pPr>
            <w:r w:rsidRPr="004F022E">
              <w:rPr>
                <w:sz w:val="24"/>
                <w:szCs w:val="24"/>
              </w:rPr>
              <w:t>Topic:</w:t>
            </w:r>
            <w:r>
              <w:rPr>
                <w:b/>
                <w:sz w:val="24"/>
                <w:szCs w:val="24"/>
              </w:rPr>
              <w:t xml:space="preserve"> </w:t>
            </w:r>
            <w:r w:rsidRPr="00DA2C50">
              <w:rPr>
                <w:i/>
                <w:sz w:val="24"/>
                <w:szCs w:val="24"/>
              </w:rPr>
              <w:t>Dealing with Aggressive and Difficult Customers</w:t>
            </w:r>
            <w:r>
              <w:rPr>
                <w:i/>
                <w:sz w:val="24"/>
                <w:szCs w:val="24"/>
              </w:rPr>
              <w:t xml:space="preserve"> (3 workshops)</w:t>
            </w:r>
            <w:r>
              <w:rPr>
                <w:sz w:val="24"/>
                <w:szCs w:val="24"/>
              </w:rPr>
              <w:t xml:space="preserve"> </w:t>
            </w:r>
          </w:p>
          <w:p w:rsidR="00DD7C67" w:rsidRPr="00DD7C67" w:rsidRDefault="00DD7C67" w:rsidP="001F36C1">
            <w:pPr>
              <w:rPr>
                <w:b/>
                <w:sz w:val="24"/>
                <w:szCs w:val="24"/>
              </w:rPr>
            </w:pPr>
          </w:p>
          <w:p w:rsidR="00DA2C50" w:rsidRDefault="00DD7C67" w:rsidP="001F36C1">
            <w:pPr>
              <w:rPr>
                <w:sz w:val="24"/>
                <w:szCs w:val="24"/>
              </w:rPr>
            </w:pPr>
            <w:r>
              <w:rPr>
                <w:sz w:val="24"/>
                <w:szCs w:val="24"/>
              </w:rPr>
              <w:t xml:space="preserve">9.15 – 10.15 am   </w:t>
            </w:r>
            <w:r w:rsidR="00DA2C50">
              <w:rPr>
                <w:sz w:val="24"/>
                <w:szCs w:val="24"/>
              </w:rPr>
              <w:t xml:space="preserve">The first 3 workshops will form Session 1 and will cover </w:t>
            </w:r>
          </w:p>
          <w:p w:rsidR="00DD7C67" w:rsidRDefault="00DD7C67" w:rsidP="00DA2C50">
            <w:pPr>
              <w:rPr>
                <w:sz w:val="24"/>
                <w:szCs w:val="24"/>
              </w:rPr>
            </w:pPr>
            <w:r>
              <w:rPr>
                <w:sz w:val="24"/>
                <w:szCs w:val="24"/>
              </w:rPr>
              <w:t>Workshop 1</w:t>
            </w:r>
            <w:r w:rsidR="00DA2C50">
              <w:rPr>
                <w:sz w:val="24"/>
                <w:szCs w:val="24"/>
              </w:rPr>
              <w:t>:</w:t>
            </w:r>
          </w:p>
          <w:p w:rsidR="00DA2C50" w:rsidRDefault="00DA2C50" w:rsidP="00DA2C50">
            <w:pPr>
              <w:pStyle w:val="ListParagraph"/>
              <w:numPr>
                <w:ilvl w:val="0"/>
                <w:numId w:val="11"/>
              </w:numPr>
              <w:rPr>
                <w:sz w:val="24"/>
                <w:szCs w:val="24"/>
              </w:rPr>
            </w:pPr>
            <w:r>
              <w:rPr>
                <w:sz w:val="24"/>
                <w:szCs w:val="24"/>
              </w:rPr>
              <w:t>Aggressive people</w:t>
            </w:r>
          </w:p>
          <w:p w:rsidR="00DA2C50" w:rsidRDefault="00DA2C50" w:rsidP="00DA2C50">
            <w:pPr>
              <w:pStyle w:val="ListParagraph"/>
              <w:numPr>
                <w:ilvl w:val="0"/>
                <w:numId w:val="11"/>
              </w:numPr>
              <w:rPr>
                <w:sz w:val="24"/>
                <w:szCs w:val="24"/>
              </w:rPr>
            </w:pPr>
            <w:r>
              <w:rPr>
                <w:sz w:val="24"/>
                <w:szCs w:val="24"/>
              </w:rPr>
              <w:t>Setting boundaries</w:t>
            </w:r>
          </w:p>
          <w:p w:rsidR="00DD7C67" w:rsidRPr="00DD7C67" w:rsidRDefault="00DA2C50" w:rsidP="00411728">
            <w:pPr>
              <w:pStyle w:val="ListParagraph"/>
              <w:numPr>
                <w:ilvl w:val="0"/>
                <w:numId w:val="11"/>
              </w:numPr>
              <w:spacing w:after="120"/>
              <w:ind w:left="714" w:hanging="357"/>
              <w:rPr>
                <w:sz w:val="24"/>
                <w:szCs w:val="24"/>
              </w:rPr>
            </w:pPr>
            <w:r w:rsidRPr="00DA2C50">
              <w:rPr>
                <w:sz w:val="24"/>
                <w:szCs w:val="24"/>
              </w:rPr>
              <w:t>Reporting and action plans</w:t>
            </w:r>
          </w:p>
        </w:tc>
      </w:tr>
      <w:tr w:rsidR="001F36C1" w:rsidRPr="001F36C1" w:rsidTr="001F36C1">
        <w:tc>
          <w:tcPr>
            <w:tcW w:w="9242" w:type="dxa"/>
            <w:vAlign w:val="center"/>
          </w:tcPr>
          <w:p w:rsidR="001F36C1" w:rsidRPr="001F36C1" w:rsidRDefault="00DD7C67" w:rsidP="001F36C1">
            <w:pPr>
              <w:rPr>
                <w:sz w:val="24"/>
                <w:szCs w:val="24"/>
              </w:rPr>
            </w:pPr>
            <w:r>
              <w:rPr>
                <w:sz w:val="24"/>
                <w:szCs w:val="24"/>
              </w:rPr>
              <w:t>10.15 – 10.45 am   Morning Tea</w:t>
            </w:r>
          </w:p>
        </w:tc>
      </w:tr>
      <w:tr w:rsidR="001F36C1" w:rsidRPr="001F36C1" w:rsidTr="002D74FE">
        <w:tc>
          <w:tcPr>
            <w:tcW w:w="9242" w:type="dxa"/>
            <w:shd w:val="clear" w:color="auto" w:fill="F2F2F2" w:themeFill="background1" w:themeFillShade="F2"/>
            <w:vAlign w:val="center"/>
          </w:tcPr>
          <w:p w:rsidR="00DA2C50" w:rsidRDefault="00DD7C67" w:rsidP="00DA2C50">
            <w:pPr>
              <w:rPr>
                <w:sz w:val="24"/>
                <w:szCs w:val="24"/>
              </w:rPr>
            </w:pPr>
            <w:r>
              <w:rPr>
                <w:sz w:val="24"/>
                <w:szCs w:val="24"/>
              </w:rPr>
              <w:t xml:space="preserve">10.45 – 11.15 am   </w:t>
            </w:r>
            <w:r w:rsidR="00DA2C50">
              <w:rPr>
                <w:sz w:val="24"/>
                <w:szCs w:val="24"/>
              </w:rPr>
              <w:t>Session 1 continued.</w:t>
            </w:r>
            <w:r w:rsidR="00FC1C8C">
              <w:rPr>
                <w:sz w:val="24"/>
                <w:szCs w:val="24"/>
              </w:rPr>
              <w:t xml:space="preserve"> </w:t>
            </w:r>
            <w:r>
              <w:rPr>
                <w:sz w:val="24"/>
                <w:szCs w:val="24"/>
              </w:rPr>
              <w:t>Workshop 2</w:t>
            </w:r>
            <w:r w:rsidR="00DA2C50">
              <w:rPr>
                <w:sz w:val="24"/>
                <w:szCs w:val="24"/>
              </w:rPr>
              <w:t>:</w:t>
            </w:r>
          </w:p>
          <w:p w:rsidR="00DD7C67" w:rsidRPr="00DA2C50" w:rsidRDefault="00DA2C50" w:rsidP="00DA2C50">
            <w:pPr>
              <w:pStyle w:val="ListParagraph"/>
              <w:numPr>
                <w:ilvl w:val="0"/>
                <w:numId w:val="12"/>
              </w:numPr>
              <w:rPr>
                <w:sz w:val="24"/>
                <w:szCs w:val="24"/>
              </w:rPr>
            </w:pPr>
            <w:r w:rsidRPr="00DA2C50">
              <w:rPr>
                <w:sz w:val="24"/>
                <w:szCs w:val="24"/>
              </w:rPr>
              <w:t>Satisfactory outcomes – responding not reacting, and staying safe</w:t>
            </w:r>
          </w:p>
          <w:p w:rsidR="00DD7C67" w:rsidRDefault="00DA2C50" w:rsidP="00DD7C67">
            <w:pPr>
              <w:pStyle w:val="ListParagraph"/>
              <w:numPr>
                <w:ilvl w:val="0"/>
                <w:numId w:val="4"/>
              </w:numPr>
              <w:rPr>
                <w:sz w:val="24"/>
                <w:szCs w:val="24"/>
              </w:rPr>
            </w:pPr>
            <w:r>
              <w:rPr>
                <w:sz w:val="24"/>
                <w:szCs w:val="24"/>
              </w:rPr>
              <w:t>Personality conflict</w:t>
            </w:r>
          </w:p>
          <w:p w:rsidR="00DD7C67" w:rsidRDefault="00DD7C67" w:rsidP="00DD7C67">
            <w:pPr>
              <w:rPr>
                <w:sz w:val="24"/>
                <w:szCs w:val="24"/>
              </w:rPr>
            </w:pPr>
          </w:p>
          <w:p w:rsidR="00DD7C67" w:rsidRDefault="00DD7C67" w:rsidP="00DD7C67">
            <w:pPr>
              <w:rPr>
                <w:sz w:val="24"/>
                <w:szCs w:val="24"/>
              </w:rPr>
            </w:pPr>
            <w:r>
              <w:rPr>
                <w:sz w:val="24"/>
                <w:szCs w:val="24"/>
              </w:rPr>
              <w:t>11.15 – 12.15 pm   Workshop 3</w:t>
            </w:r>
            <w:r w:rsidR="00DA2C50">
              <w:rPr>
                <w:sz w:val="24"/>
                <w:szCs w:val="24"/>
              </w:rPr>
              <w:t>:</w:t>
            </w:r>
          </w:p>
          <w:p w:rsidR="00DD7C67" w:rsidRDefault="00DA2C50" w:rsidP="00DD7C67">
            <w:pPr>
              <w:pStyle w:val="ListParagraph"/>
              <w:numPr>
                <w:ilvl w:val="0"/>
                <w:numId w:val="5"/>
              </w:numPr>
              <w:rPr>
                <w:sz w:val="24"/>
                <w:szCs w:val="24"/>
              </w:rPr>
            </w:pPr>
            <w:r>
              <w:rPr>
                <w:sz w:val="24"/>
                <w:szCs w:val="24"/>
              </w:rPr>
              <w:t>Communicating with Difficult Customers</w:t>
            </w:r>
          </w:p>
          <w:p w:rsidR="00DA2C50" w:rsidRPr="00DD7C67" w:rsidRDefault="00DA2C50" w:rsidP="00411728">
            <w:pPr>
              <w:pStyle w:val="ListParagraph"/>
              <w:numPr>
                <w:ilvl w:val="0"/>
                <w:numId w:val="5"/>
              </w:numPr>
              <w:spacing w:after="120"/>
              <w:ind w:left="714" w:hanging="357"/>
              <w:rPr>
                <w:sz w:val="24"/>
                <w:szCs w:val="24"/>
              </w:rPr>
            </w:pPr>
            <w:r>
              <w:rPr>
                <w:sz w:val="24"/>
                <w:szCs w:val="24"/>
              </w:rPr>
              <w:t>Understanding anger and frustration</w:t>
            </w:r>
          </w:p>
        </w:tc>
      </w:tr>
      <w:tr w:rsidR="001F36C1" w:rsidRPr="001F36C1" w:rsidTr="001F36C1">
        <w:tc>
          <w:tcPr>
            <w:tcW w:w="9242" w:type="dxa"/>
            <w:vAlign w:val="center"/>
          </w:tcPr>
          <w:p w:rsidR="001F36C1" w:rsidRPr="001F36C1" w:rsidRDefault="00DD7C67" w:rsidP="001F36C1">
            <w:pPr>
              <w:rPr>
                <w:sz w:val="24"/>
                <w:szCs w:val="24"/>
              </w:rPr>
            </w:pPr>
            <w:r>
              <w:rPr>
                <w:sz w:val="24"/>
                <w:szCs w:val="24"/>
              </w:rPr>
              <w:t>12.15 – 1.15 pm   Lunch</w:t>
            </w:r>
          </w:p>
        </w:tc>
      </w:tr>
      <w:tr w:rsidR="001F36C1" w:rsidRPr="001F36C1" w:rsidTr="002D74FE">
        <w:tc>
          <w:tcPr>
            <w:tcW w:w="9242" w:type="dxa"/>
            <w:shd w:val="clear" w:color="auto" w:fill="F2F2F2" w:themeFill="background1" w:themeFillShade="F2"/>
            <w:vAlign w:val="center"/>
          </w:tcPr>
          <w:p w:rsidR="001F36C1" w:rsidRDefault="001F36C1" w:rsidP="001F36C1">
            <w:pPr>
              <w:rPr>
                <w:sz w:val="24"/>
                <w:szCs w:val="24"/>
              </w:rPr>
            </w:pPr>
          </w:p>
          <w:p w:rsidR="00DD7C67" w:rsidRPr="00DD7C67" w:rsidRDefault="00DD7C67" w:rsidP="001F36C1">
            <w:pPr>
              <w:rPr>
                <w:b/>
                <w:sz w:val="24"/>
                <w:szCs w:val="24"/>
              </w:rPr>
            </w:pPr>
            <w:r w:rsidRPr="00DD7C67">
              <w:rPr>
                <w:b/>
                <w:sz w:val="24"/>
                <w:szCs w:val="24"/>
              </w:rPr>
              <w:t>Session 2: Extremely Loud and incredibly Close</w:t>
            </w:r>
          </w:p>
          <w:p w:rsidR="00DD7C67" w:rsidRDefault="004F022E" w:rsidP="001F36C1">
            <w:pPr>
              <w:rPr>
                <w:i/>
                <w:sz w:val="24"/>
                <w:szCs w:val="24"/>
              </w:rPr>
            </w:pPr>
            <w:r>
              <w:rPr>
                <w:sz w:val="24"/>
                <w:szCs w:val="24"/>
              </w:rPr>
              <w:t xml:space="preserve">Topic: </w:t>
            </w:r>
            <w:r w:rsidRPr="004F022E">
              <w:rPr>
                <w:i/>
                <w:sz w:val="24"/>
                <w:szCs w:val="24"/>
              </w:rPr>
              <w:t>Team Effectiveness</w:t>
            </w:r>
            <w:r w:rsidR="00FC1C8C">
              <w:rPr>
                <w:i/>
                <w:sz w:val="24"/>
                <w:szCs w:val="24"/>
              </w:rPr>
              <w:t xml:space="preserve"> (2 workshops)</w:t>
            </w:r>
          </w:p>
          <w:p w:rsidR="00FC1C8C" w:rsidRPr="00FC1C8C" w:rsidRDefault="00FC1C8C" w:rsidP="001F36C1">
            <w:pPr>
              <w:rPr>
                <w:sz w:val="24"/>
                <w:szCs w:val="24"/>
              </w:rPr>
            </w:pPr>
          </w:p>
          <w:p w:rsidR="00DD7C67" w:rsidRDefault="00DD7C67" w:rsidP="001F36C1">
            <w:pPr>
              <w:rPr>
                <w:sz w:val="24"/>
                <w:szCs w:val="24"/>
              </w:rPr>
            </w:pPr>
            <w:r>
              <w:rPr>
                <w:sz w:val="24"/>
                <w:szCs w:val="24"/>
              </w:rPr>
              <w:t>1.15 – 2.15 pm   Workshop 4</w:t>
            </w:r>
            <w:r w:rsidR="00FC1C8C">
              <w:rPr>
                <w:sz w:val="24"/>
                <w:szCs w:val="24"/>
              </w:rPr>
              <w:t>:</w:t>
            </w:r>
          </w:p>
          <w:p w:rsidR="00DD7C67" w:rsidRDefault="00FC1C8C" w:rsidP="00DD7C67">
            <w:pPr>
              <w:pStyle w:val="ListParagraph"/>
              <w:numPr>
                <w:ilvl w:val="0"/>
                <w:numId w:val="6"/>
              </w:numPr>
              <w:rPr>
                <w:sz w:val="24"/>
                <w:szCs w:val="24"/>
              </w:rPr>
            </w:pPr>
            <w:r>
              <w:rPr>
                <w:sz w:val="24"/>
                <w:szCs w:val="24"/>
              </w:rPr>
              <w:t>What is an effective team and how does your team rate?</w:t>
            </w:r>
          </w:p>
          <w:p w:rsidR="00FC1C8C" w:rsidRPr="00DD7C67" w:rsidRDefault="00FC1C8C" w:rsidP="00411728">
            <w:pPr>
              <w:pStyle w:val="ListParagraph"/>
              <w:numPr>
                <w:ilvl w:val="0"/>
                <w:numId w:val="6"/>
              </w:numPr>
              <w:spacing w:after="120"/>
              <w:ind w:left="714" w:hanging="357"/>
              <w:rPr>
                <w:sz w:val="24"/>
                <w:szCs w:val="24"/>
              </w:rPr>
            </w:pPr>
            <w:r>
              <w:rPr>
                <w:sz w:val="24"/>
                <w:szCs w:val="24"/>
              </w:rPr>
              <w:t>Understanding self and others – motivations, boundaries and communication</w:t>
            </w:r>
          </w:p>
        </w:tc>
      </w:tr>
      <w:tr w:rsidR="00DD7C67" w:rsidRPr="001F36C1" w:rsidTr="001F36C1">
        <w:tc>
          <w:tcPr>
            <w:tcW w:w="9242" w:type="dxa"/>
            <w:vAlign w:val="center"/>
          </w:tcPr>
          <w:p w:rsidR="00DD7C67" w:rsidRDefault="00DD7C67" w:rsidP="001F36C1">
            <w:pPr>
              <w:rPr>
                <w:sz w:val="24"/>
                <w:szCs w:val="24"/>
              </w:rPr>
            </w:pPr>
            <w:r>
              <w:rPr>
                <w:sz w:val="24"/>
                <w:szCs w:val="24"/>
              </w:rPr>
              <w:t>2.15 – 2.30 pm   Afternoon Tea</w:t>
            </w:r>
          </w:p>
        </w:tc>
      </w:tr>
      <w:tr w:rsidR="00DD7C67" w:rsidRPr="001F36C1" w:rsidTr="002D74FE">
        <w:tc>
          <w:tcPr>
            <w:tcW w:w="9242" w:type="dxa"/>
            <w:shd w:val="clear" w:color="auto" w:fill="F2F2F2" w:themeFill="background1" w:themeFillShade="F2"/>
            <w:vAlign w:val="center"/>
          </w:tcPr>
          <w:p w:rsidR="00DD7C67" w:rsidRDefault="00DD7C67" w:rsidP="001F36C1">
            <w:pPr>
              <w:rPr>
                <w:sz w:val="24"/>
                <w:szCs w:val="24"/>
              </w:rPr>
            </w:pPr>
            <w:r>
              <w:rPr>
                <w:sz w:val="24"/>
                <w:szCs w:val="24"/>
              </w:rPr>
              <w:t>2.</w:t>
            </w:r>
            <w:r w:rsidR="00835260">
              <w:rPr>
                <w:sz w:val="24"/>
                <w:szCs w:val="24"/>
              </w:rPr>
              <w:t>3</w:t>
            </w:r>
            <w:r>
              <w:rPr>
                <w:sz w:val="24"/>
                <w:szCs w:val="24"/>
              </w:rPr>
              <w:t>0 – 3.30 pm   Workshop 5</w:t>
            </w:r>
            <w:r w:rsidR="00FC1C8C">
              <w:rPr>
                <w:sz w:val="24"/>
                <w:szCs w:val="24"/>
              </w:rPr>
              <w:t>:</w:t>
            </w:r>
          </w:p>
          <w:p w:rsidR="00DD7C67" w:rsidRPr="00DD7C67" w:rsidRDefault="00FC1C8C" w:rsidP="00411728">
            <w:pPr>
              <w:pStyle w:val="ListParagraph"/>
              <w:numPr>
                <w:ilvl w:val="0"/>
                <w:numId w:val="7"/>
              </w:numPr>
              <w:spacing w:after="120"/>
              <w:ind w:left="714" w:hanging="357"/>
              <w:rPr>
                <w:sz w:val="24"/>
                <w:szCs w:val="24"/>
              </w:rPr>
            </w:pPr>
            <w:r>
              <w:rPr>
                <w:sz w:val="24"/>
                <w:szCs w:val="24"/>
              </w:rPr>
              <w:t>Team relationships – different motivators and generations, struggle points and strategies for trust</w:t>
            </w:r>
          </w:p>
        </w:tc>
      </w:tr>
      <w:tr w:rsidR="00835260" w:rsidRPr="001F36C1" w:rsidTr="002D74FE">
        <w:tc>
          <w:tcPr>
            <w:tcW w:w="9242" w:type="dxa"/>
            <w:shd w:val="clear" w:color="auto" w:fill="F2F2F2" w:themeFill="background1" w:themeFillShade="F2"/>
            <w:vAlign w:val="center"/>
          </w:tcPr>
          <w:p w:rsidR="00835260" w:rsidRDefault="004C5F83" w:rsidP="001F36C1">
            <w:pPr>
              <w:rPr>
                <w:sz w:val="24"/>
                <w:szCs w:val="24"/>
              </w:rPr>
            </w:pPr>
            <w:r>
              <w:rPr>
                <w:sz w:val="24"/>
                <w:szCs w:val="24"/>
              </w:rPr>
              <w:t>3.30 pm   Summary and close of Day One</w:t>
            </w:r>
          </w:p>
        </w:tc>
      </w:tr>
      <w:tr w:rsidR="002D74FE" w:rsidRPr="001F36C1" w:rsidTr="002D74FE">
        <w:tc>
          <w:tcPr>
            <w:tcW w:w="9242" w:type="dxa"/>
            <w:shd w:val="clear" w:color="auto" w:fill="F2F2F2" w:themeFill="background1" w:themeFillShade="F2"/>
            <w:vAlign w:val="center"/>
          </w:tcPr>
          <w:p w:rsidR="002D74FE" w:rsidRDefault="002D74FE" w:rsidP="001F36C1">
            <w:pPr>
              <w:rPr>
                <w:sz w:val="24"/>
                <w:szCs w:val="24"/>
              </w:rPr>
            </w:pPr>
            <w:r>
              <w:rPr>
                <w:sz w:val="24"/>
                <w:szCs w:val="24"/>
              </w:rPr>
              <w:t>3.</w:t>
            </w:r>
            <w:r w:rsidR="004C5F83">
              <w:rPr>
                <w:sz w:val="24"/>
                <w:szCs w:val="24"/>
              </w:rPr>
              <w:t>45</w:t>
            </w:r>
            <w:r>
              <w:rPr>
                <w:sz w:val="24"/>
                <w:szCs w:val="24"/>
              </w:rPr>
              <w:t xml:space="preserve"> pm   </w:t>
            </w:r>
            <w:r w:rsidRPr="002D74FE">
              <w:rPr>
                <w:b/>
                <w:sz w:val="24"/>
                <w:szCs w:val="24"/>
              </w:rPr>
              <w:t>Library tour</w:t>
            </w:r>
          </w:p>
          <w:p w:rsidR="002D74FE" w:rsidRPr="002D74FE" w:rsidRDefault="002D74FE" w:rsidP="00411728">
            <w:pPr>
              <w:pStyle w:val="ListParagraph"/>
              <w:numPr>
                <w:ilvl w:val="0"/>
                <w:numId w:val="8"/>
              </w:numPr>
              <w:spacing w:after="120"/>
              <w:ind w:left="714" w:hanging="357"/>
              <w:rPr>
                <w:sz w:val="24"/>
                <w:szCs w:val="24"/>
              </w:rPr>
            </w:pPr>
            <w:r>
              <w:rPr>
                <w:sz w:val="24"/>
                <w:szCs w:val="24"/>
              </w:rPr>
              <w:t>Guided tour of the new Springfield Central Library with Library Services Manager, Sylvia Swalling</w:t>
            </w:r>
          </w:p>
        </w:tc>
      </w:tr>
      <w:tr w:rsidR="002D74FE" w:rsidRPr="001F36C1" w:rsidTr="002D74FE">
        <w:tc>
          <w:tcPr>
            <w:tcW w:w="9242" w:type="dxa"/>
            <w:shd w:val="clear" w:color="auto" w:fill="auto"/>
            <w:vAlign w:val="center"/>
          </w:tcPr>
          <w:p w:rsidR="00411728" w:rsidRDefault="002D74FE" w:rsidP="00411728">
            <w:pPr>
              <w:spacing w:after="120"/>
              <w:rPr>
                <w:sz w:val="24"/>
                <w:szCs w:val="24"/>
              </w:rPr>
            </w:pPr>
            <w:r>
              <w:rPr>
                <w:sz w:val="24"/>
                <w:szCs w:val="24"/>
              </w:rPr>
              <w:t xml:space="preserve">5.00 – 6.30 pm   </w:t>
            </w:r>
            <w:r w:rsidR="00411728">
              <w:rPr>
                <w:sz w:val="24"/>
                <w:szCs w:val="24"/>
              </w:rPr>
              <w:t xml:space="preserve">Social </w:t>
            </w:r>
            <w:r w:rsidR="00543E7C">
              <w:rPr>
                <w:sz w:val="24"/>
                <w:szCs w:val="24"/>
              </w:rPr>
              <w:t>Event</w:t>
            </w:r>
          </w:p>
          <w:p w:rsidR="00411728" w:rsidRPr="00411728" w:rsidRDefault="00411728" w:rsidP="00411728">
            <w:pPr>
              <w:pStyle w:val="ListParagraph"/>
              <w:numPr>
                <w:ilvl w:val="0"/>
                <w:numId w:val="8"/>
              </w:numPr>
              <w:spacing w:after="120"/>
              <w:rPr>
                <w:sz w:val="24"/>
                <w:szCs w:val="24"/>
              </w:rPr>
            </w:pPr>
            <w:r w:rsidRPr="00411728">
              <w:rPr>
                <w:sz w:val="24"/>
                <w:szCs w:val="24"/>
              </w:rPr>
              <w:t>Wine and cheese while enjoying the new library space</w:t>
            </w:r>
          </w:p>
        </w:tc>
      </w:tr>
      <w:tr w:rsidR="002D74FE" w:rsidRPr="001F36C1" w:rsidTr="00967452">
        <w:trPr>
          <w:trHeight w:val="621"/>
        </w:trPr>
        <w:tc>
          <w:tcPr>
            <w:tcW w:w="9242" w:type="dxa"/>
            <w:shd w:val="clear" w:color="auto" w:fill="E2EFD9" w:themeFill="accent6" w:themeFillTint="33"/>
            <w:vAlign w:val="center"/>
          </w:tcPr>
          <w:p w:rsidR="002D74FE" w:rsidRPr="001F36C1" w:rsidRDefault="002D74FE" w:rsidP="00967452">
            <w:pPr>
              <w:spacing w:before="240"/>
              <w:contextualSpacing/>
              <w:rPr>
                <w:b/>
                <w:sz w:val="24"/>
                <w:szCs w:val="24"/>
              </w:rPr>
            </w:pPr>
            <w:r>
              <w:rPr>
                <w:b/>
                <w:sz w:val="24"/>
                <w:szCs w:val="24"/>
              </w:rPr>
              <w:lastRenderedPageBreak/>
              <w:t>TUESDAY</w:t>
            </w:r>
            <w:r w:rsidRPr="001F36C1">
              <w:rPr>
                <w:b/>
                <w:sz w:val="24"/>
                <w:szCs w:val="24"/>
              </w:rPr>
              <w:t xml:space="preserve"> – 2</w:t>
            </w:r>
            <w:r>
              <w:rPr>
                <w:b/>
                <w:sz w:val="24"/>
                <w:szCs w:val="24"/>
              </w:rPr>
              <w:t>5</w:t>
            </w:r>
            <w:r w:rsidRPr="001F36C1">
              <w:rPr>
                <w:b/>
                <w:sz w:val="24"/>
                <w:szCs w:val="24"/>
              </w:rPr>
              <w:t xml:space="preserve"> SEPTEMBER 2018</w:t>
            </w:r>
            <w:r>
              <w:rPr>
                <w:b/>
                <w:sz w:val="24"/>
                <w:szCs w:val="24"/>
              </w:rPr>
              <w:t xml:space="preserve">     Day Two</w:t>
            </w:r>
            <w:bookmarkStart w:id="0" w:name="_GoBack"/>
            <w:bookmarkEnd w:id="0"/>
          </w:p>
        </w:tc>
      </w:tr>
      <w:tr w:rsidR="002D74FE" w:rsidTr="00980C68">
        <w:trPr>
          <w:trHeight w:val="496"/>
        </w:trPr>
        <w:tc>
          <w:tcPr>
            <w:tcW w:w="9242" w:type="dxa"/>
            <w:vAlign w:val="center"/>
          </w:tcPr>
          <w:p w:rsidR="00980C68" w:rsidRDefault="00980C68" w:rsidP="00980C68">
            <w:pPr>
              <w:rPr>
                <w:b/>
              </w:rPr>
            </w:pPr>
          </w:p>
          <w:p w:rsidR="002D74FE" w:rsidRDefault="002D74FE" w:rsidP="00980C68">
            <w:pPr>
              <w:rPr>
                <w:b/>
              </w:rPr>
            </w:pPr>
            <w:r>
              <w:rPr>
                <w:b/>
              </w:rPr>
              <w:t>8.00 – 9.00 am   Breakfast and QPLA AGM</w:t>
            </w:r>
          </w:p>
          <w:p w:rsidR="00980C68" w:rsidRDefault="00980C68" w:rsidP="00980C68">
            <w:pPr>
              <w:rPr>
                <w:b/>
              </w:rPr>
            </w:pPr>
          </w:p>
        </w:tc>
      </w:tr>
    </w:tbl>
    <w:p w:rsidR="002D74FE" w:rsidRDefault="002D74FE" w:rsidP="001F36C1">
      <w:pPr>
        <w:rPr>
          <w:b/>
        </w:rPr>
      </w:pPr>
    </w:p>
    <w:tbl>
      <w:tblPr>
        <w:tblStyle w:val="TableGrid"/>
        <w:tblW w:w="0" w:type="auto"/>
        <w:tblLook w:val="04A0" w:firstRow="1" w:lastRow="0" w:firstColumn="1" w:lastColumn="0" w:noHBand="0" w:noVBand="1"/>
      </w:tblPr>
      <w:tblGrid>
        <w:gridCol w:w="9242"/>
      </w:tblGrid>
      <w:tr w:rsidR="002D74FE" w:rsidRPr="001F36C1" w:rsidTr="00967452">
        <w:trPr>
          <w:trHeight w:val="621"/>
        </w:trPr>
        <w:tc>
          <w:tcPr>
            <w:tcW w:w="9242" w:type="dxa"/>
            <w:shd w:val="clear" w:color="auto" w:fill="E2EFD9" w:themeFill="accent6" w:themeFillTint="33"/>
            <w:vAlign w:val="center"/>
          </w:tcPr>
          <w:p w:rsidR="002D74FE" w:rsidRPr="001F36C1" w:rsidRDefault="002D74FE" w:rsidP="002D74FE">
            <w:pPr>
              <w:spacing w:before="240"/>
              <w:contextualSpacing/>
              <w:rPr>
                <w:b/>
                <w:sz w:val="24"/>
                <w:szCs w:val="24"/>
              </w:rPr>
            </w:pPr>
            <w:r>
              <w:rPr>
                <w:b/>
                <w:sz w:val="24"/>
                <w:szCs w:val="24"/>
              </w:rPr>
              <w:t>TUESDAY</w:t>
            </w:r>
            <w:r w:rsidRPr="001F36C1">
              <w:rPr>
                <w:b/>
                <w:sz w:val="24"/>
                <w:szCs w:val="24"/>
              </w:rPr>
              <w:t xml:space="preserve"> – 2</w:t>
            </w:r>
            <w:r>
              <w:rPr>
                <w:b/>
                <w:sz w:val="24"/>
                <w:szCs w:val="24"/>
              </w:rPr>
              <w:t>5</w:t>
            </w:r>
            <w:r w:rsidRPr="001F36C1">
              <w:rPr>
                <w:b/>
                <w:sz w:val="24"/>
                <w:szCs w:val="24"/>
              </w:rPr>
              <w:t xml:space="preserve"> SEPTEMBER 2018</w:t>
            </w:r>
            <w:r>
              <w:rPr>
                <w:b/>
                <w:sz w:val="24"/>
                <w:szCs w:val="24"/>
              </w:rPr>
              <w:t xml:space="preserve">     Day Two</w:t>
            </w:r>
          </w:p>
        </w:tc>
      </w:tr>
      <w:tr w:rsidR="002D74FE" w:rsidRPr="001F36C1" w:rsidTr="00967452">
        <w:tc>
          <w:tcPr>
            <w:tcW w:w="9242" w:type="dxa"/>
            <w:vAlign w:val="center"/>
          </w:tcPr>
          <w:p w:rsidR="002D74FE" w:rsidRPr="001F36C1" w:rsidRDefault="002D74FE" w:rsidP="00967452">
            <w:pPr>
              <w:rPr>
                <w:sz w:val="24"/>
                <w:szCs w:val="24"/>
              </w:rPr>
            </w:pPr>
            <w:r w:rsidRPr="001F36C1">
              <w:rPr>
                <w:sz w:val="24"/>
                <w:szCs w:val="24"/>
              </w:rPr>
              <w:t xml:space="preserve">9.00 </w:t>
            </w:r>
            <w:r>
              <w:rPr>
                <w:sz w:val="24"/>
                <w:szCs w:val="24"/>
              </w:rPr>
              <w:t xml:space="preserve">– 9.15 </w:t>
            </w:r>
            <w:r w:rsidRPr="001F36C1">
              <w:rPr>
                <w:sz w:val="24"/>
                <w:szCs w:val="24"/>
              </w:rPr>
              <w:t>am</w:t>
            </w:r>
            <w:r>
              <w:rPr>
                <w:sz w:val="24"/>
                <w:szCs w:val="24"/>
              </w:rPr>
              <w:t xml:space="preserve">     </w:t>
            </w:r>
            <w:r w:rsidRPr="001F36C1">
              <w:rPr>
                <w:sz w:val="24"/>
                <w:szCs w:val="24"/>
              </w:rPr>
              <w:t>Arrival and registration</w:t>
            </w:r>
          </w:p>
        </w:tc>
      </w:tr>
      <w:tr w:rsidR="004C5F83" w:rsidRPr="001F36C1" w:rsidTr="00967452">
        <w:tc>
          <w:tcPr>
            <w:tcW w:w="9242" w:type="dxa"/>
            <w:vAlign w:val="center"/>
          </w:tcPr>
          <w:p w:rsidR="004C5F83" w:rsidRPr="001F36C1" w:rsidRDefault="004C5F83" w:rsidP="004C5F83">
            <w:pPr>
              <w:rPr>
                <w:sz w:val="24"/>
                <w:szCs w:val="24"/>
              </w:rPr>
            </w:pPr>
            <w:r w:rsidRPr="001F36C1">
              <w:rPr>
                <w:sz w:val="24"/>
                <w:szCs w:val="24"/>
              </w:rPr>
              <w:t>9.</w:t>
            </w:r>
            <w:r>
              <w:rPr>
                <w:sz w:val="24"/>
                <w:szCs w:val="24"/>
              </w:rPr>
              <w:t>15</w:t>
            </w:r>
            <w:r w:rsidRPr="001F36C1">
              <w:rPr>
                <w:sz w:val="24"/>
                <w:szCs w:val="24"/>
              </w:rPr>
              <w:t xml:space="preserve"> </w:t>
            </w:r>
            <w:r>
              <w:rPr>
                <w:sz w:val="24"/>
                <w:szCs w:val="24"/>
              </w:rPr>
              <w:t xml:space="preserve">– 9.30 </w:t>
            </w:r>
            <w:r w:rsidRPr="001F36C1">
              <w:rPr>
                <w:sz w:val="24"/>
                <w:szCs w:val="24"/>
              </w:rPr>
              <w:t>am</w:t>
            </w:r>
            <w:r>
              <w:rPr>
                <w:sz w:val="24"/>
                <w:szCs w:val="24"/>
              </w:rPr>
              <w:t xml:space="preserve">     Official welcome and introduction</w:t>
            </w:r>
          </w:p>
        </w:tc>
      </w:tr>
      <w:tr w:rsidR="002D74FE" w:rsidRPr="001F36C1" w:rsidTr="00967452">
        <w:tc>
          <w:tcPr>
            <w:tcW w:w="9242" w:type="dxa"/>
            <w:shd w:val="clear" w:color="auto" w:fill="F2F2F2" w:themeFill="background1" w:themeFillShade="F2"/>
            <w:vAlign w:val="center"/>
          </w:tcPr>
          <w:p w:rsidR="002D74FE" w:rsidRDefault="002D74FE" w:rsidP="00967452">
            <w:pPr>
              <w:rPr>
                <w:b/>
                <w:sz w:val="24"/>
                <w:szCs w:val="24"/>
              </w:rPr>
            </w:pPr>
          </w:p>
          <w:p w:rsidR="002D74FE" w:rsidRDefault="002D74FE" w:rsidP="00967452">
            <w:pPr>
              <w:rPr>
                <w:b/>
                <w:sz w:val="24"/>
                <w:szCs w:val="24"/>
              </w:rPr>
            </w:pPr>
            <w:r w:rsidRPr="00DD7C67">
              <w:rPr>
                <w:b/>
                <w:sz w:val="24"/>
                <w:szCs w:val="24"/>
              </w:rPr>
              <w:t xml:space="preserve">Session </w:t>
            </w:r>
            <w:r>
              <w:rPr>
                <w:b/>
                <w:sz w:val="24"/>
                <w:szCs w:val="24"/>
              </w:rPr>
              <w:t>3</w:t>
            </w:r>
            <w:r w:rsidRPr="00DD7C67">
              <w:rPr>
                <w:b/>
                <w:sz w:val="24"/>
                <w:szCs w:val="24"/>
              </w:rPr>
              <w:t xml:space="preserve">: </w:t>
            </w:r>
            <w:r>
              <w:rPr>
                <w:b/>
                <w:sz w:val="24"/>
                <w:szCs w:val="24"/>
              </w:rPr>
              <w:t>The Subtle Art Of Not Giving Up</w:t>
            </w:r>
            <w:r w:rsidR="00D52C82">
              <w:rPr>
                <w:b/>
                <w:sz w:val="24"/>
                <w:szCs w:val="24"/>
              </w:rPr>
              <w:t xml:space="preserve"> </w:t>
            </w:r>
          </w:p>
          <w:p w:rsidR="002D74FE" w:rsidRDefault="00D52C82" w:rsidP="00967452">
            <w:pPr>
              <w:rPr>
                <w:i/>
                <w:sz w:val="24"/>
                <w:szCs w:val="24"/>
              </w:rPr>
            </w:pPr>
            <w:r w:rsidRPr="00D52C82">
              <w:rPr>
                <w:sz w:val="24"/>
                <w:szCs w:val="24"/>
              </w:rPr>
              <w:t xml:space="preserve">Topic: </w:t>
            </w:r>
            <w:r w:rsidRPr="00D52C82">
              <w:rPr>
                <w:i/>
                <w:sz w:val="24"/>
                <w:szCs w:val="24"/>
              </w:rPr>
              <w:t>Resilience in the Workplace (Keynote address, Panel Q&amp;A, 2 workshops)</w:t>
            </w:r>
          </w:p>
          <w:p w:rsidR="00D52C82" w:rsidRPr="00D52C82" w:rsidRDefault="00D52C82" w:rsidP="00967452">
            <w:pPr>
              <w:rPr>
                <w:sz w:val="24"/>
                <w:szCs w:val="24"/>
              </w:rPr>
            </w:pPr>
          </w:p>
          <w:p w:rsidR="00835260" w:rsidRDefault="00835260" w:rsidP="00967452">
            <w:pPr>
              <w:rPr>
                <w:b/>
                <w:sz w:val="24"/>
                <w:szCs w:val="24"/>
              </w:rPr>
            </w:pPr>
            <w:r>
              <w:rPr>
                <w:b/>
                <w:sz w:val="24"/>
                <w:szCs w:val="24"/>
              </w:rPr>
              <w:t>9.</w:t>
            </w:r>
            <w:r w:rsidR="004C5F83">
              <w:rPr>
                <w:b/>
                <w:sz w:val="24"/>
                <w:szCs w:val="24"/>
              </w:rPr>
              <w:t>30</w:t>
            </w:r>
            <w:r>
              <w:rPr>
                <w:b/>
                <w:sz w:val="24"/>
                <w:szCs w:val="24"/>
              </w:rPr>
              <w:t xml:space="preserve"> – 10.</w:t>
            </w:r>
            <w:r w:rsidR="004C5F83">
              <w:rPr>
                <w:b/>
                <w:sz w:val="24"/>
                <w:szCs w:val="24"/>
              </w:rPr>
              <w:t>15</w:t>
            </w:r>
            <w:r>
              <w:rPr>
                <w:b/>
                <w:sz w:val="24"/>
                <w:szCs w:val="24"/>
              </w:rPr>
              <w:t xml:space="preserve"> am Keynote Address</w:t>
            </w:r>
          </w:p>
          <w:p w:rsidR="00835260" w:rsidRPr="00835260" w:rsidRDefault="00835260" w:rsidP="00D52C82">
            <w:pPr>
              <w:pStyle w:val="ListParagraph"/>
              <w:rPr>
                <w:b/>
                <w:sz w:val="24"/>
                <w:szCs w:val="24"/>
              </w:rPr>
            </w:pPr>
            <w:r>
              <w:rPr>
                <w:b/>
                <w:sz w:val="24"/>
                <w:szCs w:val="24"/>
              </w:rPr>
              <w:t xml:space="preserve">Presenter: </w:t>
            </w:r>
            <w:r w:rsidRPr="00835260">
              <w:rPr>
                <w:b/>
                <w:sz w:val="24"/>
                <w:szCs w:val="24"/>
              </w:rPr>
              <w:t xml:space="preserve">Andrew May </w:t>
            </w:r>
            <w:r w:rsidRPr="00D52C82">
              <w:rPr>
                <w:sz w:val="24"/>
                <w:szCs w:val="24"/>
              </w:rPr>
              <w:t>(</w:t>
            </w:r>
            <w:r w:rsidR="00D52C82" w:rsidRPr="00D52C82">
              <w:rPr>
                <w:sz w:val="24"/>
                <w:szCs w:val="24"/>
              </w:rPr>
              <w:t>author of Flip the Switch and Performance matters blog</w:t>
            </w:r>
            <w:r w:rsidRPr="00D52C82">
              <w:rPr>
                <w:sz w:val="24"/>
                <w:szCs w:val="24"/>
              </w:rPr>
              <w:t>)</w:t>
            </w:r>
          </w:p>
          <w:p w:rsidR="00835260" w:rsidRPr="00835260" w:rsidRDefault="00D52C82" w:rsidP="00835260">
            <w:pPr>
              <w:pStyle w:val="ListParagraph"/>
              <w:numPr>
                <w:ilvl w:val="0"/>
                <w:numId w:val="8"/>
              </w:numPr>
              <w:rPr>
                <w:sz w:val="24"/>
                <w:szCs w:val="24"/>
              </w:rPr>
            </w:pPr>
            <w:r>
              <w:rPr>
                <w:sz w:val="24"/>
                <w:szCs w:val="24"/>
              </w:rPr>
              <w:t>Andrew is recognised as Australia’s leading expert on workplace performance. He will deliver an energetic and inspirational keynote address around productivity, wellbeing, employee engagement and resilience.</w:t>
            </w:r>
          </w:p>
          <w:p w:rsidR="00835260" w:rsidRDefault="00835260" w:rsidP="00967452">
            <w:pPr>
              <w:rPr>
                <w:b/>
                <w:sz w:val="24"/>
                <w:szCs w:val="24"/>
              </w:rPr>
            </w:pPr>
          </w:p>
          <w:p w:rsidR="002D74FE" w:rsidRDefault="002D74FE" w:rsidP="00967452">
            <w:pPr>
              <w:rPr>
                <w:sz w:val="24"/>
                <w:szCs w:val="24"/>
              </w:rPr>
            </w:pPr>
            <w:r>
              <w:rPr>
                <w:sz w:val="24"/>
                <w:szCs w:val="24"/>
              </w:rPr>
              <w:t>10.</w:t>
            </w:r>
            <w:r w:rsidR="004C5F83">
              <w:rPr>
                <w:sz w:val="24"/>
                <w:szCs w:val="24"/>
              </w:rPr>
              <w:t>15</w:t>
            </w:r>
            <w:r>
              <w:rPr>
                <w:sz w:val="24"/>
                <w:szCs w:val="24"/>
              </w:rPr>
              <w:t xml:space="preserve"> – </w:t>
            </w:r>
            <w:r w:rsidR="004C5F83">
              <w:rPr>
                <w:sz w:val="24"/>
                <w:szCs w:val="24"/>
              </w:rPr>
              <w:t>11.00</w:t>
            </w:r>
            <w:r>
              <w:rPr>
                <w:sz w:val="24"/>
                <w:szCs w:val="24"/>
              </w:rPr>
              <w:t xml:space="preserve"> am   Panel Q&amp;A</w:t>
            </w:r>
          </w:p>
          <w:p w:rsidR="002D74FE" w:rsidRDefault="002D74FE" w:rsidP="00967452">
            <w:pPr>
              <w:rPr>
                <w:sz w:val="24"/>
                <w:szCs w:val="24"/>
              </w:rPr>
            </w:pPr>
            <w:r>
              <w:rPr>
                <w:sz w:val="24"/>
                <w:szCs w:val="24"/>
              </w:rPr>
              <w:t xml:space="preserve">Mediated by Matthew </w:t>
            </w:r>
            <w:r w:rsidR="00835260">
              <w:rPr>
                <w:sz w:val="24"/>
                <w:szCs w:val="24"/>
              </w:rPr>
              <w:t>Barry from Preferred Training Networks</w:t>
            </w:r>
          </w:p>
          <w:p w:rsidR="002D74FE" w:rsidRDefault="002D74FE" w:rsidP="00967452">
            <w:pPr>
              <w:pStyle w:val="ListParagraph"/>
              <w:numPr>
                <w:ilvl w:val="0"/>
                <w:numId w:val="3"/>
              </w:numPr>
              <w:rPr>
                <w:sz w:val="24"/>
                <w:szCs w:val="24"/>
              </w:rPr>
            </w:pPr>
            <w:r>
              <w:rPr>
                <w:sz w:val="24"/>
                <w:szCs w:val="24"/>
              </w:rPr>
              <w:t>Policy and governance around staff wellness, resilience and handling difficult customers</w:t>
            </w:r>
          </w:p>
          <w:p w:rsidR="002D74FE" w:rsidRPr="00DD7C67" w:rsidRDefault="002D74FE" w:rsidP="00D52C82">
            <w:pPr>
              <w:pStyle w:val="ListParagraph"/>
              <w:rPr>
                <w:sz w:val="24"/>
                <w:szCs w:val="24"/>
              </w:rPr>
            </w:pPr>
          </w:p>
        </w:tc>
      </w:tr>
      <w:tr w:rsidR="002D74FE" w:rsidRPr="001F36C1" w:rsidTr="00967452">
        <w:tc>
          <w:tcPr>
            <w:tcW w:w="9242" w:type="dxa"/>
            <w:vAlign w:val="center"/>
          </w:tcPr>
          <w:p w:rsidR="002D74FE" w:rsidRPr="001F36C1" w:rsidRDefault="004C5F83" w:rsidP="004C5F83">
            <w:pPr>
              <w:rPr>
                <w:sz w:val="24"/>
                <w:szCs w:val="24"/>
              </w:rPr>
            </w:pPr>
            <w:r>
              <w:rPr>
                <w:sz w:val="24"/>
                <w:szCs w:val="24"/>
              </w:rPr>
              <w:t>11.00</w:t>
            </w:r>
            <w:r w:rsidR="00835260">
              <w:rPr>
                <w:sz w:val="24"/>
                <w:szCs w:val="24"/>
              </w:rPr>
              <w:t xml:space="preserve"> – 11.</w:t>
            </w:r>
            <w:r>
              <w:rPr>
                <w:sz w:val="24"/>
                <w:szCs w:val="24"/>
              </w:rPr>
              <w:t>30</w:t>
            </w:r>
            <w:r w:rsidR="00835260">
              <w:rPr>
                <w:sz w:val="24"/>
                <w:szCs w:val="24"/>
              </w:rPr>
              <w:t xml:space="preserve"> am</w:t>
            </w:r>
            <w:r w:rsidR="002D74FE">
              <w:rPr>
                <w:sz w:val="24"/>
                <w:szCs w:val="24"/>
              </w:rPr>
              <w:t xml:space="preserve">   Morning Tea</w:t>
            </w:r>
          </w:p>
        </w:tc>
      </w:tr>
      <w:tr w:rsidR="002D74FE" w:rsidRPr="001F36C1" w:rsidTr="00967452">
        <w:tc>
          <w:tcPr>
            <w:tcW w:w="9242" w:type="dxa"/>
            <w:shd w:val="clear" w:color="auto" w:fill="F2F2F2" w:themeFill="background1" w:themeFillShade="F2"/>
            <w:vAlign w:val="center"/>
          </w:tcPr>
          <w:p w:rsidR="002D74FE" w:rsidRDefault="002D74FE" w:rsidP="00967452">
            <w:pPr>
              <w:rPr>
                <w:sz w:val="24"/>
                <w:szCs w:val="24"/>
              </w:rPr>
            </w:pPr>
            <w:r>
              <w:rPr>
                <w:sz w:val="24"/>
                <w:szCs w:val="24"/>
              </w:rPr>
              <w:t>11.</w:t>
            </w:r>
            <w:r w:rsidR="004C5F83">
              <w:rPr>
                <w:sz w:val="24"/>
                <w:szCs w:val="24"/>
              </w:rPr>
              <w:t>30</w:t>
            </w:r>
            <w:r>
              <w:rPr>
                <w:sz w:val="24"/>
                <w:szCs w:val="24"/>
              </w:rPr>
              <w:t xml:space="preserve"> </w:t>
            </w:r>
            <w:r w:rsidR="00835260">
              <w:rPr>
                <w:sz w:val="24"/>
                <w:szCs w:val="24"/>
              </w:rPr>
              <w:t>am – 12.</w:t>
            </w:r>
            <w:r w:rsidR="004C5F83">
              <w:rPr>
                <w:sz w:val="24"/>
                <w:szCs w:val="24"/>
              </w:rPr>
              <w:t>30</w:t>
            </w:r>
            <w:r w:rsidR="00835260">
              <w:rPr>
                <w:sz w:val="24"/>
                <w:szCs w:val="24"/>
              </w:rPr>
              <w:t xml:space="preserve"> p</w:t>
            </w:r>
            <w:r>
              <w:rPr>
                <w:sz w:val="24"/>
                <w:szCs w:val="24"/>
              </w:rPr>
              <w:t xml:space="preserve">m   </w:t>
            </w:r>
          </w:p>
          <w:p w:rsidR="002D74FE" w:rsidRDefault="00D52C82" w:rsidP="00D52C82">
            <w:pPr>
              <w:pStyle w:val="ListParagraph"/>
              <w:numPr>
                <w:ilvl w:val="0"/>
                <w:numId w:val="3"/>
              </w:numPr>
              <w:rPr>
                <w:sz w:val="24"/>
                <w:szCs w:val="24"/>
              </w:rPr>
            </w:pPr>
            <w:r>
              <w:rPr>
                <w:sz w:val="24"/>
                <w:szCs w:val="24"/>
              </w:rPr>
              <w:t xml:space="preserve">Panel Q&amp;A continues </w:t>
            </w:r>
          </w:p>
          <w:p w:rsidR="002D74FE" w:rsidRDefault="002D74FE" w:rsidP="00967452">
            <w:pPr>
              <w:rPr>
                <w:sz w:val="24"/>
                <w:szCs w:val="24"/>
              </w:rPr>
            </w:pPr>
          </w:p>
          <w:p w:rsidR="002D74FE" w:rsidRDefault="002D74FE" w:rsidP="00967452">
            <w:pPr>
              <w:rPr>
                <w:sz w:val="24"/>
                <w:szCs w:val="24"/>
              </w:rPr>
            </w:pPr>
            <w:r>
              <w:rPr>
                <w:sz w:val="24"/>
                <w:szCs w:val="24"/>
              </w:rPr>
              <w:t>1</w:t>
            </w:r>
            <w:r w:rsidR="00835260">
              <w:rPr>
                <w:sz w:val="24"/>
                <w:szCs w:val="24"/>
              </w:rPr>
              <w:t>2</w:t>
            </w:r>
            <w:r>
              <w:rPr>
                <w:sz w:val="24"/>
                <w:szCs w:val="24"/>
              </w:rPr>
              <w:t>.</w:t>
            </w:r>
            <w:r w:rsidR="004C5F83">
              <w:rPr>
                <w:sz w:val="24"/>
                <w:szCs w:val="24"/>
              </w:rPr>
              <w:t>30</w:t>
            </w:r>
            <w:r>
              <w:rPr>
                <w:sz w:val="24"/>
                <w:szCs w:val="24"/>
              </w:rPr>
              <w:t xml:space="preserve"> – 1.</w:t>
            </w:r>
            <w:r w:rsidR="004C5F83">
              <w:rPr>
                <w:sz w:val="24"/>
                <w:szCs w:val="24"/>
              </w:rPr>
              <w:t>15</w:t>
            </w:r>
            <w:r>
              <w:rPr>
                <w:sz w:val="24"/>
                <w:szCs w:val="24"/>
              </w:rPr>
              <w:t xml:space="preserve"> pm   Workshop </w:t>
            </w:r>
            <w:r w:rsidR="00835260">
              <w:rPr>
                <w:sz w:val="24"/>
                <w:szCs w:val="24"/>
              </w:rPr>
              <w:t>6</w:t>
            </w:r>
            <w:r w:rsidR="00A6498E">
              <w:rPr>
                <w:sz w:val="24"/>
                <w:szCs w:val="24"/>
              </w:rPr>
              <w:t>:</w:t>
            </w:r>
          </w:p>
          <w:p w:rsidR="00D52C82" w:rsidRDefault="00D52C82" w:rsidP="00967452">
            <w:pPr>
              <w:pStyle w:val="ListParagraph"/>
              <w:numPr>
                <w:ilvl w:val="0"/>
                <w:numId w:val="5"/>
              </w:numPr>
              <w:rPr>
                <w:sz w:val="24"/>
                <w:szCs w:val="24"/>
              </w:rPr>
            </w:pPr>
            <w:r>
              <w:rPr>
                <w:sz w:val="24"/>
                <w:szCs w:val="24"/>
              </w:rPr>
              <w:t>Resilience in the workplace</w:t>
            </w:r>
            <w:r w:rsidR="00A6498E">
              <w:rPr>
                <w:sz w:val="24"/>
                <w:szCs w:val="24"/>
              </w:rPr>
              <w:t xml:space="preserve"> – milestones and building team resilience</w:t>
            </w:r>
          </w:p>
          <w:p w:rsidR="002D74FE" w:rsidRDefault="00D52C82" w:rsidP="00967452">
            <w:pPr>
              <w:pStyle w:val="ListParagraph"/>
              <w:numPr>
                <w:ilvl w:val="0"/>
                <w:numId w:val="5"/>
              </w:numPr>
              <w:rPr>
                <w:sz w:val="24"/>
                <w:szCs w:val="24"/>
              </w:rPr>
            </w:pPr>
            <w:r>
              <w:rPr>
                <w:sz w:val="24"/>
                <w:szCs w:val="24"/>
              </w:rPr>
              <w:t>The Resilience Inventory – signs, impacts and influence</w:t>
            </w:r>
          </w:p>
          <w:p w:rsidR="002D74FE" w:rsidRPr="00DD7C67" w:rsidRDefault="002D74FE" w:rsidP="00A6498E">
            <w:pPr>
              <w:pStyle w:val="ListParagraph"/>
              <w:rPr>
                <w:sz w:val="24"/>
                <w:szCs w:val="24"/>
              </w:rPr>
            </w:pPr>
          </w:p>
        </w:tc>
      </w:tr>
      <w:tr w:rsidR="002D74FE" w:rsidRPr="001F36C1" w:rsidTr="00967452">
        <w:tc>
          <w:tcPr>
            <w:tcW w:w="9242" w:type="dxa"/>
            <w:vAlign w:val="center"/>
          </w:tcPr>
          <w:p w:rsidR="002D74FE" w:rsidRPr="001F36C1" w:rsidRDefault="00835260" w:rsidP="004C5F83">
            <w:pPr>
              <w:rPr>
                <w:sz w:val="24"/>
                <w:szCs w:val="24"/>
              </w:rPr>
            </w:pPr>
            <w:r>
              <w:rPr>
                <w:sz w:val="24"/>
                <w:szCs w:val="24"/>
              </w:rPr>
              <w:t>1.</w:t>
            </w:r>
            <w:r w:rsidR="004C5F83">
              <w:rPr>
                <w:sz w:val="24"/>
                <w:szCs w:val="24"/>
              </w:rPr>
              <w:t>15</w:t>
            </w:r>
            <w:r w:rsidR="002D74FE">
              <w:rPr>
                <w:sz w:val="24"/>
                <w:szCs w:val="24"/>
              </w:rPr>
              <w:t xml:space="preserve"> – </w:t>
            </w:r>
            <w:r>
              <w:rPr>
                <w:sz w:val="24"/>
                <w:szCs w:val="24"/>
              </w:rPr>
              <w:t>2.</w:t>
            </w:r>
            <w:r w:rsidR="004C5F83">
              <w:rPr>
                <w:sz w:val="24"/>
                <w:szCs w:val="24"/>
              </w:rPr>
              <w:t>15</w:t>
            </w:r>
            <w:r w:rsidR="002D74FE">
              <w:rPr>
                <w:sz w:val="24"/>
                <w:szCs w:val="24"/>
              </w:rPr>
              <w:t xml:space="preserve"> pm   Lunch</w:t>
            </w:r>
          </w:p>
        </w:tc>
      </w:tr>
      <w:tr w:rsidR="002D74FE" w:rsidRPr="001F36C1" w:rsidTr="00967452">
        <w:tc>
          <w:tcPr>
            <w:tcW w:w="9242" w:type="dxa"/>
            <w:shd w:val="clear" w:color="auto" w:fill="F2F2F2" w:themeFill="background1" w:themeFillShade="F2"/>
            <w:vAlign w:val="center"/>
          </w:tcPr>
          <w:p w:rsidR="002D74FE" w:rsidRDefault="002D74FE" w:rsidP="00967452">
            <w:pPr>
              <w:rPr>
                <w:sz w:val="24"/>
                <w:szCs w:val="24"/>
              </w:rPr>
            </w:pPr>
            <w:r>
              <w:rPr>
                <w:sz w:val="24"/>
                <w:szCs w:val="24"/>
              </w:rPr>
              <w:t>2.</w:t>
            </w:r>
            <w:r w:rsidR="004C5F83">
              <w:rPr>
                <w:sz w:val="24"/>
                <w:szCs w:val="24"/>
              </w:rPr>
              <w:t>15</w:t>
            </w:r>
            <w:r>
              <w:rPr>
                <w:sz w:val="24"/>
                <w:szCs w:val="24"/>
              </w:rPr>
              <w:t xml:space="preserve"> – 3.</w:t>
            </w:r>
            <w:r w:rsidR="004C5F83">
              <w:rPr>
                <w:sz w:val="24"/>
                <w:szCs w:val="24"/>
              </w:rPr>
              <w:t>15</w:t>
            </w:r>
            <w:r>
              <w:rPr>
                <w:sz w:val="24"/>
                <w:szCs w:val="24"/>
              </w:rPr>
              <w:t xml:space="preserve"> pm   Workshop </w:t>
            </w:r>
            <w:r w:rsidR="00835260">
              <w:rPr>
                <w:sz w:val="24"/>
                <w:szCs w:val="24"/>
              </w:rPr>
              <w:t>7</w:t>
            </w:r>
            <w:r w:rsidR="00A6498E">
              <w:rPr>
                <w:sz w:val="24"/>
                <w:szCs w:val="24"/>
              </w:rPr>
              <w:t>:</w:t>
            </w:r>
          </w:p>
          <w:p w:rsidR="002D74FE" w:rsidRDefault="002D15FA" w:rsidP="00967452">
            <w:pPr>
              <w:pStyle w:val="ListParagraph"/>
              <w:numPr>
                <w:ilvl w:val="0"/>
                <w:numId w:val="7"/>
              </w:numPr>
              <w:rPr>
                <w:sz w:val="24"/>
                <w:szCs w:val="24"/>
              </w:rPr>
            </w:pPr>
            <w:r>
              <w:rPr>
                <w:sz w:val="24"/>
                <w:szCs w:val="24"/>
              </w:rPr>
              <w:t>Personal resilience – respond vs react</w:t>
            </w:r>
          </w:p>
          <w:p w:rsidR="002D15FA" w:rsidRDefault="002D15FA" w:rsidP="00967452">
            <w:pPr>
              <w:pStyle w:val="ListParagraph"/>
              <w:numPr>
                <w:ilvl w:val="0"/>
                <w:numId w:val="7"/>
              </w:numPr>
              <w:rPr>
                <w:sz w:val="24"/>
                <w:szCs w:val="24"/>
              </w:rPr>
            </w:pPr>
            <w:r>
              <w:rPr>
                <w:sz w:val="24"/>
                <w:szCs w:val="24"/>
              </w:rPr>
              <w:t>Emotional control</w:t>
            </w:r>
          </w:p>
          <w:p w:rsidR="002D15FA" w:rsidRDefault="002D15FA" w:rsidP="00967452">
            <w:pPr>
              <w:pStyle w:val="ListParagraph"/>
              <w:numPr>
                <w:ilvl w:val="0"/>
                <w:numId w:val="7"/>
              </w:numPr>
              <w:rPr>
                <w:sz w:val="24"/>
                <w:szCs w:val="24"/>
              </w:rPr>
            </w:pPr>
            <w:r>
              <w:rPr>
                <w:sz w:val="24"/>
                <w:szCs w:val="24"/>
              </w:rPr>
              <w:t>Techniques for developing resilience</w:t>
            </w:r>
          </w:p>
          <w:p w:rsidR="002D74FE" w:rsidRDefault="002D15FA" w:rsidP="00967452">
            <w:pPr>
              <w:pStyle w:val="ListParagraph"/>
              <w:numPr>
                <w:ilvl w:val="0"/>
                <w:numId w:val="7"/>
              </w:numPr>
              <w:rPr>
                <w:sz w:val="24"/>
                <w:szCs w:val="24"/>
              </w:rPr>
            </w:pPr>
            <w:r>
              <w:rPr>
                <w:sz w:val="24"/>
                <w:szCs w:val="24"/>
              </w:rPr>
              <w:t>Strategies for managing clients</w:t>
            </w:r>
          </w:p>
          <w:p w:rsidR="002D15FA" w:rsidRDefault="002D15FA" w:rsidP="00967452">
            <w:pPr>
              <w:pStyle w:val="ListParagraph"/>
              <w:numPr>
                <w:ilvl w:val="0"/>
                <w:numId w:val="7"/>
              </w:numPr>
              <w:rPr>
                <w:sz w:val="24"/>
                <w:szCs w:val="24"/>
              </w:rPr>
            </w:pPr>
            <w:r>
              <w:rPr>
                <w:sz w:val="24"/>
                <w:szCs w:val="24"/>
              </w:rPr>
              <w:t>Bouncing back after dealing with difficult and highly emotional people</w:t>
            </w:r>
          </w:p>
          <w:p w:rsidR="002D74FE" w:rsidRPr="00DD7C67" w:rsidRDefault="002D74FE" w:rsidP="00967452">
            <w:pPr>
              <w:rPr>
                <w:sz w:val="24"/>
                <w:szCs w:val="24"/>
              </w:rPr>
            </w:pPr>
          </w:p>
        </w:tc>
      </w:tr>
      <w:tr w:rsidR="002D74FE" w:rsidRPr="001F36C1" w:rsidTr="00967452">
        <w:tc>
          <w:tcPr>
            <w:tcW w:w="9242" w:type="dxa"/>
            <w:shd w:val="clear" w:color="auto" w:fill="F2F2F2" w:themeFill="background1" w:themeFillShade="F2"/>
            <w:vAlign w:val="center"/>
          </w:tcPr>
          <w:p w:rsidR="002D74FE" w:rsidRDefault="002D74FE" w:rsidP="00967452">
            <w:pPr>
              <w:rPr>
                <w:sz w:val="24"/>
                <w:szCs w:val="24"/>
              </w:rPr>
            </w:pPr>
            <w:r>
              <w:rPr>
                <w:sz w:val="24"/>
                <w:szCs w:val="24"/>
              </w:rPr>
              <w:t>3.</w:t>
            </w:r>
            <w:r w:rsidR="004C5F83">
              <w:rPr>
                <w:sz w:val="24"/>
                <w:szCs w:val="24"/>
              </w:rPr>
              <w:t>15 – 3.30</w:t>
            </w:r>
            <w:r>
              <w:rPr>
                <w:sz w:val="24"/>
                <w:szCs w:val="24"/>
              </w:rPr>
              <w:t xml:space="preserve"> pm   </w:t>
            </w:r>
            <w:r w:rsidR="00835260">
              <w:rPr>
                <w:b/>
                <w:sz w:val="24"/>
                <w:szCs w:val="24"/>
              </w:rPr>
              <w:t>Summary and close</w:t>
            </w:r>
          </w:p>
          <w:p w:rsidR="002D74FE" w:rsidRPr="002D15FA" w:rsidRDefault="002D74FE" w:rsidP="002D15FA">
            <w:pPr>
              <w:rPr>
                <w:sz w:val="24"/>
                <w:szCs w:val="24"/>
              </w:rPr>
            </w:pPr>
          </w:p>
        </w:tc>
      </w:tr>
    </w:tbl>
    <w:p w:rsidR="00411728" w:rsidRDefault="00411728" w:rsidP="00BD328E">
      <w:pPr>
        <w:rPr>
          <w:b/>
        </w:rPr>
      </w:pPr>
    </w:p>
    <w:p w:rsidR="00411728" w:rsidRDefault="00411728" w:rsidP="00BD328E">
      <w:pPr>
        <w:rPr>
          <w:b/>
        </w:rPr>
      </w:pPr>
    </w:p>
    <w:p w:rsidR="002D74FE" w:rsidRDefault="00E75C74" w:rsidP="00BD328E">
      <w:pPr>
        <w:rPr>
          <w:b/>
        </w:rPr>
      </w:pPr>
      <w:r>
        <w:rPr>
          <w:b/>
        </w:rPr>
        <w:lastRenderedPageBreak/>
        <w:t>KEYNOTE SPEAKER</w:t>
      </w:r>
      <w:r w:rsidR="0031204A">
        <w:rPr>
          <w:b/>
        </w:rPr>
        <w:t xml:space="preserve"> – ANDREW MAY</w:t>
      </w:r>
    </w:p>
    <w:p w:rsidR="00BD328E" w:rsidRDefault="00BD328E" w:rsidP="00BD328E">
      <w:pPr>
        <w:rPr>
          <w:b/>
        </w:rPr>
      </w:pPr>
    </w:p>
    <w:p w:rsidR="00E75C74" w:rsidRDefault="00BD328E" w:rsidP="00371790">
      <w:r>
        <w:rPr>
          <w:noProof/>
          <w:lang w:eastAsia="en-AU"/>
        </w:rPr>
        <mc:AlternateContent>
          <mc:Choice Requires="wps">
            <w:drawing>
              <wp:anchor distT="45720" distB="45720" distL="114300" distR="114300" simplePos="0" relativeHeight="251656704" behindDoc="0" locked="0" layoutInCell="1" allowOverlap="1" wp14:anchorId="5E815A90" wp14:editId="237C3EA6">
                <wp:simplePos x="0" y="0"/>
                <wp:positionH relativeFrom="column">
                  <wp:posOffset>0</wp:posOffset>
                </wp:positionH>
                <wp:positionV relativeFrom="paragraph">
                  <wp:posOffset>37465</wp:posOffset>
                </wp:positionV>
                <wp:extent cx="1971675" cy="2085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085975"/>
                        </a:xfrm>
                        <a:prstGeom prst="rect">
                          <a:avLst/>
                        </a:prstGeom>
                        <a:solidFill>
                          <a:srgbClr val="FFFFFF"/>
                        </a:solidFill>
                        <a:ln w="9525">
                          <a:noFill/>
                          <a:miter lim="800000"/>
                          <a:headEnd/>
                          <a:tailEnd/>
                        </a:ln>
                      </wps:spPr>
                      <wps:txbx>
                        <w:txbxContent>
                          <w:p w:rsidR="00BD328E" w:rsidRDefault="00BD328E">
                            <w:r w:rsidRPr="00BD328E">
                              <w:rPr>
                                <w:noProof/>
                                <w:lang w:eastAsia="en-AU"/>
                              </w:rPr>
                              <w:drawing>
                                <wp:inline distT="0" distB="0" distL="0" distR="0" wp14:anchorId="042D3699" wp14:editId="55942F52">
                                  <wp:extent cx="1752600" cy="1923585"/>
                                  <wp:effectExtent l="0" t="0" r="0" b="635"/>
                                  <wp:docPr id="2" name="Picture 2" descr="F:\QPLA\2018-09-25 - Andrew May - supplied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QPLA\2018-09-25 - Andrew May - supplied 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7533" cy="19399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15A90" id="_x0000_t202" coordsize="21600,21600" o:spt="202" path="m,l,21600r21600,l21600,xe">
                <v:stroke joinstyle="miter"/>
                <v:path gradientshapeok="t" o:connecttype="rect"/>
              </v:shapetype>
              <v:shape id="Text Box 2" o:spid="_x0000_s1026" type="#_x0000_t202" style="position:absolute;margin-left:0;margin-top:2.95pt;width:155.25pt;height:164.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" stroked="f">
                <v:textbox>
                  <w:txbxContent>
                    <w:p w:rsidR="00BD328E" w:rsidRDefault="00BD328E">
                      <w:r w:rsidRPr="00BD328E">
                        <w:rPr>
                          <w:noProof/>
                          <w:lang w:eastAsia="en-AU"/>
                        </w:rPr>
                        <w:drawing>
                          <wp:inline distT="0" distB="0" distL="0" distR="0" wp14:anchorId="042D3699" wp14:editId="55942F52">
                            <wp:extent cx="1752600" cy="1923585"/>
                            <wp:effectExtent l="0" t="0" r="0" b="635"/>
                            <wp:docPr id="2" name="Picture 2" descr="F:\QPLA\2018-09-25 - Andrew May - supplied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QPLA\2018-09-25 - Andrew May - supplied 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7533" cy="1939974"/>
                                    </a:xfrm>
                                    <a:prstGeom prst="rect">
                                      <a:avLst/>
                                    </a:prstGeom>
                                    <a:noFill/>
                                    <a:ln>
                                      <a:noFill/>
                                    </a:ln>
                                  </pic:spPr>
                                </pic:pic>
                              </a:graphicData>
                            </a:graphic>
                          </wp:inline>
                        </w:drawing>
                      </w:r>
                    </w:p>
                  </w:txbxContent>
                </v:textbox>
                <w10:wrap type="square"/>
              </v:shape>
            </w:pict>
          </mc:Fallback>
        </mc:AlternateContent>
      </w:r>
      <w:r w:rsidR="0031204A">
        <w:t xml:space="preserve">Andrew is a serial entrepreneur and is recognised as Australia’s leading expert on workplace performance. </w:t>
      </w:r>
      <w:r>
        <w:t xml:space="preserve">He is a Partner of KPMG’s Performance Clinic assisting organisations to enhance productivity, wellbeing and employee engagement through the high performance of their people. </w:t>
      </w:r>
    </w:p>
    <w:p w:rsidR="00BD328E" w:rsidRPr="00BD328E" w:rsidRDefault="00BD328E" w:rsidP="001F36C1">
      <w:r>
        <w:t xml:space="preserve">Andrew is the author of the bestselling book </w:t>
      </w:r>
      <w:r w:rsidRPr="00BD328E">
        <w:rPr>
          <w:i/>
        </w:rPr>
        <w:t>Flip the Switch</w:t>
      </w:r>
      <w:r>
        <w:t xml:space="preserve">, writes a popular blog </w:t>
      </w:r>
      <w:r w:rsidRPr="00BD328E">
        <w:rPr>
          <w:i/>
        </w:rPr>
        <w:t>Performance Matters</w:t>
      </w:r>
      <w:r>
        <w:t xml:space="preserve"> for The Sydney Morning Herald and The Age, has a regular segment on ABC News Breakfast and appears regularly on Channel Nine. Andrew delivers energetic and inspiring keynote presentations and workshops around the world.</w:t>
      </w:r>
    </w:p>
    <w:p w:rsidR="00BD328E" w:rsidRPr="004D1AFC" w:rsidRDefault="004D1AFC" w:rsidP="001F36C1">
      <w:pPr>
        <w:rPr>
          <w:i/>
          <w:sz w:val="18"/>
          <w:szCs w:val="18"/>
        </w:rPr>
      </w:pPr>
      <w:r w:rsidRPr="004D1AFC">
        <w:rPr>
          <w:i/>
          <w:sz w:val="18"/>
          <w:szCs w:val="18"/>
        </w:rPr>
        <w:t xml:space="preserve">Arrangements made </w:t>
      </w:r>
      <w:r>
        <w:rPr>
          <w:i/>
          <w:sz w:val="18"/>
          <w:szCs w:val="18"/>
        </w:rPr>
        <w:t>through</w:t>
      </w:r>
      <w:r w:rsidRPr="004D1AFC">
        <w:rPr>
          <w:i/>
          <w:sz w:val="18"/>
          <w:szCs w:val="18"/>
        </w:rPr>
        <w:t xml:space="preserve"> Celebrity Speakers</w:t>
      </w:r>
      <w:r>
        <w:rPr>
          <w:i/>
          <w:sz w:val="18"/>
          <w:szCs w:val="18"/>
        </w:rPr>
        <w:t xml:space="preserve"> www.celebrityspeakers.com.au</w:t>
      </w:r>
    </w:p>
    <w:p w:rsidR="00293317" w:rsidRDefault="00293317" w:rsidP="001F36C1">
      <w:pPr>
        <w:rPr>
          <w:b/>
        </w:rPr>
      </w:pPr>
    </w:p>
    <w:p w:rsidR="002D74FE" w:rsidRDefault="00883017" w:rsidP="001F36C1">
      <w:pPr>
        <w:rPr>
          <w:b/>
        </w:rPr>
      </w:pPr>
      <w:r>
        <w:rPr>
          <w:b/>
        </w:rPr>
        <w:t>PREFERRED TRAINING NETWORKS</w:t>
      </w:r>
    </w:p>
    <w:p w:rsidR="004D1AFC" w:rsidRPr="00517916" w:rsidRDefault="004D1AFC" w:rsidP="001F36C1">
      <w:pPr>
        <w:rPr>
          <w:rFonts w:cstheme="minorHAnsi"/>
        </w:rPr>
      </w:pPr>
      <w:r w:rsidRPr="00517916">
        <w:t>Preferred Training Networks (</w:t>
      </w:r>
      <w:proofErr w:type="spellStart"/>
      <w:r w:rsidRPr="00517916">
        <w:t>Preftrain</w:t>
      </w:r>
      <w:proofErr w:type="spellEnd"/>
      <w:r w:rsidRPr="00517916">
        <w:t xml:space="preserve">) provides the largest breadth of professional development courses in Australia. </w:t>
      </w:r>
      <w:proofErr w:type="spellStart"/>
      <w:r w:rsidRPr="00517916">
        <w:t>Preftrain</w:t>
      </w:r>
      <w:proofErr w:type="spellEnd"/>
      <w:r w:rsidRPr="00517916">
        <w:t xml:space="preserve"> is an Australian company and, as a partner in training, can provide risk-free quality learning solutions to help people operate more effectively</w:t>
      </w:r>
      <w:r w:rsidR="00517916">
        <w:t>.</w:t>
      </w:r>
    </w:p>
    <w:p w:rsidR="004D1AFC" w:rsidRDefault="004D1AFC" w:rsidP="001F36C1">
      <w:proofErr w:type="spellStart"/>
      <w:r w:rsidRPr="00517916">
        <w:t>Preftrain</w:t>
      </w:r>
      <w:proofErr w:type="spellEnd"/>
      <w:r w:rsidRPr="00517916">
        <w:t xml:space="preserve"> has extensive experience in the development, design and delivery</w:t>
      </w:r>
      <w:r w:rsidR="00517916" w:rsidRPr="00517916">
        <w:t xml:space="preserve"> of professional development programs for a range of organisations across Australia. Central to their success is </w:t>
      </w:r>
      <w:r w:rsidR="00517916">
        <w:t>the</w:t>
      </w:r>
      <w:r w:rsidR="00517916" w:rsidRPr="00517916">
        <w:t xml:space="preserve"> ability to highly contextualise programs by incorporating </w:t>
      </w:r>
      <w:r w:rsidR="00517916">
        <w:t xml:space="preserve">the client’s internal structures, frameworks and processes into the programs. </w:t>
      </w:r>
      <w:proofErr w:type="spellStart"/>
      <w:r w:rsidR="00517916">
        <w:rPr>
          <w:rFonts w:cstheme="minorHAnsi"/>
          <w:color w:val="000000"/>
          <w:lang w:val="en"/>
        </w:rPr>
        <w:t>Preftrain</w:t>
      </w:r>
      <w:proofErr w:type="spellEnd"/>
      <w:r w:rsidR="00517916">
        <w:rPr>
          <w:rFonts w:cstheme="minorHAnsi"/>
          <w:color w:val="000000"/>
          <w:lang w:val="en"/>
        </w:rPr>
        <w:t xml:space="preserve"> is</w:t>
      </w:r>
      <w:r w:rsidR="00517916" w:rsidRPr="00517916">
        <w:rPr>
          <w:rFonts w:cstheme="minorHAnsi"/>
          <w:color w:val="000000"/>
          <w:lang w:val="en"/>
        </w:rPr>
        <w:t xml:space="preserve"> committed to offering the finest training solutions</w:t>
      </w:r>
      <w:r w:rsidR="00517916">
        <w:t xml:space="preserve"> and believes learning needs to be across all facets of an individual’s working journey.</w:t>
      </w:r>
    </w:p>
    <w:p w:rsidR="00517916" w:rsidRPr="00371790" w:rsidRDefault="00371790" w:rsidP="001F36C1">
      <w:pPr>
        <w:rPr>
          <w:b/>
        </w:rPr>
      </w:pPr>
      <w:r>
        <w:rPr>
          <w:noProof/>
          <w:lang w:eastAsia="en-AU"/>
        </w:rPr>
        <mc:AlternateContent>
          <mc:Choice Requires="wps">
            <w:drawing>
              <wp:anchor distT="45720" distB="45720" distL="114300" distR="114300" simplePos="0" relativeHeight="251657728" behindDoc="0" locked="0" layoutInCell="1" allowOverlap="1" wp14:anchorId="28C6FD01" wp14:editId="74E4DE56">
                <wp:simplePos x="0" y="0"/>
                <wp:positionH relativeFrom="column">
                  <wp:posOffset>4010025</wp:posOffset>
                </wp:positionH>
                <wp:positionV relativeFrom="paragraph">
                  <wp:posOffset>445770</wp:posOffset>
                </wp:positionV>
                <wp:extent cx="1724025" cy="23431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343150"/>
                        </a:xfrm>
                        <a:prstGeom prst="rect">
                          <a:avLst/>
                        </a:prstGeom>
                        <a:noFill/>
                        <a:ln w="9525">
                          <a:noFill/>
                          <a:miter lim="800000"/>
                          <a:headEnd/>
                          <a:tailEnd/>
                        </a:ln>
                      </wps:spPr>
                      <wps:txbx>
                        <w:txbxContent>
                          <w:p w:rsidR="00371790" w:rsidRDefault="00371790">
                            <w:r w:rsidRPr="006A6497">
                              <w:rPr>
                                <w:noProof/>
                                <w:lang w:eastAsia="en-AU"/>
                              </w:rPr>
                              <w:drawing>
                                <wp:inline distT="0" distB="0" distL="0" distR="0" wp14:anchorId="7B8C0F71" wp14:editId="47396B78">
                                  <wp:extent cx="1495425" cy="2243138"/>
                                  <wp:effectExtent l="0" t="0" r="0" b="5080"/>
                                  <wp:docPr id="5" name="Picture 5" descr="C:\Users\scicolini\AppData\Local\Microsoft\Windows\INetCache\Content.Outlook\MWWLZI9G\Matt_Barry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icolini\AppData\Local\Microsoft\Windows\INetCache\Content.Outlook\MWWLZI9G\Matt_Barry_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5597" cy="22583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6FD01" id="_x0000_s1027" type="#_x0000_t202" style="position:absolute;margin-left:315.75pt;margin-top:35.1pt;width:135.75pt;height:18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" filled="f" stroked="f">
                <v:textbox>
                  <w:txbxContent>
                    <w:p w:rsidR="00371790" w:rsidRDefault="00371790">
                      <w:r w:rsidRPr="006A6497">
                        <w:rPr>
                          <w:noProof/>
                          <w:lang w:eastAsia="en-AU"/>
                        </w:rPr>
                        <w:drawing>
                          <wp:inline distT="0" distB="0" distL="0" distR="0" wp14:anchorId="7B8C0F71" wp14:editId="47396B78">
                            <wp:extent cx="1495425" cy="2243138"/>
                            <wp:effectExtent l="0" t="0" r="0" b="5080"/>
                            <wp:docPr id="5" name="Picture 5" descr="C:\Users\scicolini\AppData\Local\Microsoft\Windows\INetCache\Content.Outlook\MWWLZI9G\Matt_Barry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icolini\AppData\Local\Microsoft\Windows\INetCache\Content.Outlook\MWWLZI9G\Matt_Barry_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5597" cy="2258396"/>
                                    </a:xfrm>
                                    <a:prstGeom prst="rect">
                                      <a:avLst/>
                                    </a:prstGeom>
                                    <a:noFill/>
                                    <a:ln>
                                      <a:noFill/>
                                    </a:ln>
                                  </pic:spPr>
                                </pic:pic>
                              </a:graphicData>
                            </a:graphic>
                          </wp:inline>
                        </w:drawing>
                      </w:r>
                    </w:p>
                  </w:txbxContent>
                </v:textbox>
                <w10:wrap type="square"/>
              </v:shape>
            </w:pict>
          </mc:Fallback>
        </mc:AlternateContent>
      </w:r>
      <w:r w:rsidRPr="00371790">
        <w:rPr>
          <w:b/>
        </w:rPr>
        <w:t>TRAINER – MATTHEW BARRY</w:t>
      </w:r>
    </w:p>
    <w:tbl>
      <w:tblPr>
        <w:tblW w:w="0" w:type="auto"/>
        <w:tblBorders>
          <w:top w:val="nil"/>
          <w:left w:val="nil"/>
          <w:bottom w:val="nil"/>
          <w:right w:val="nil"/>
        </w:tblBorders>
        <w:tblLayout w:type="fixed"/>
        <w:tblLook w:val="0000" w:firstRow="0" w:lastRow="0" w:firstColumn="0" w:lastColumn="0" w:noHBand="0" w:noVBand="0"/>
      </w:tblPr>
      <w:tblGrid>
        <w:gridCol w:w="6301"/>
      </w:tblGrid>
      <w:tr w:rsidR="00371790" w:rsidRPr="00371790">
        <w:trPr>
          <w:trHeight w:val="2299"/>
        </w:trPr>
        <w:tc>
          <w:tcPr>
            <w:tcW w:w="6301" w:type="dxa"/>
          </w:tcPr>
          <w:p w:rsidR="00371790" w:rsidRDefault="00371790" w:rsidP="00371790">
            <w:pPr>
              <w:pStyle w:val="Default"/>
              <w:spacing w:after="160" w:line="276" w:lineRule="auto"/>
              <w:rPr>
                <w:rFonts w:asciiTheme="minorHAnsi" w:hAnsiTheme="minorHAnsi" w:cstheme="minorHAnsi"/>
                <w:sz w:val="22"/>
                <w:szCs w:val="22"/>
              </w:rPr>
            </w:pPr>
            <w:r w:rsidRPr="00371790">
              <w:rPr>
                <w:rFonts w:asciiTheme="minorHAnsi" w:hAnsiTheme="minorHAnsi" w:cstheme="minorHAnsi"/>
                <w:sz w:val="22"/>
                <w:szCs w:val="22"/>
              </w:rPr>
              <w:t xml:space="preserve">Matthew is one of </w:t>
            </w:r>
            <w:proofErr w:type="spellStart"/>
            <w:r>
              <w:rPr>
                <w:rFonts w:asciiTheme="minorHAnsi" w:hAnsiTheme="minorHAnsi" w:cstheme="minorHAnsi"/>
                <w:sz w:val="22"/>
                <w:szCs w:val="22"/>
              </w:rPr>
              <w:t>Preftrain’s</w:t>
            </w:r>
            <w:proofErr w:type="spellEnd"/>
            <w:r w:rsidRPr="00371790">
              <w:rPr>
                <w:rFonts w:asciiTheme="minorHAnsi" w:hAnsiTheme="minorHAnsi" w:cstheme="minorHAnsi"/>
                <w:sz w:val="22"/>
                <w:szCs w:val="22"/>
              </w:rPr>
              <w:t xml:space="preserve"> most experienced and qualified </w:t>
            </w:r>
            <w:r>
              <w:rPr>
                <w:rFonts w:asciiTheme="minorHAnsi" w:hAnsiTheme="minorHAnsi" w:cstheme="minorHAnsi"/>
                <w:sz w:val="22"/>
                <w:szCs w:val="22"/>
              </w:rPr>
              <w:t>S</w:t>
            </w:r>
            <w:r w:rsidRPr="00371790">
              <w:rPr>
                <w:rFonts w:asciiTheme="minorHAnsi" w:hAnsiTheme="minorHAnsi" w:cstheme="minorHAnsi"/>
                <w:sz w:val="22"/>
                <w:szCs w:val="22"/>
              </w:rPr>
              <w:t xml:space="preserve">enior Trainers/Facilitators, with over 20 years’ experience working in learning and development in both facilitation and management roles. He has a BA Arts, Graduate Diploma in HR Management and Industrial Relations, Accredited in Herrmann Brain Dominance Indicator, Accredited in DDI Success Profiles and is a Certified Practitioner Australian Human Resources Institute (CAHRI). </w:t>
            </w:r>
          </w:p>
          <w:p w:rsidR="00371790" w:rsidRPr="00371790" w:rsidRDefault="00371790" w:rsidP="00371790">
            <w:pPr>
              <w:pStyle w:val="Default"/>
              <w:spacing w:line="276" w:lineRule="auto"/>
              <w:rPr>
                <w:rFonts w:asciiTheme="minorHAnsi" w:hAnsiTheme="minorHAnsi" w:cstheme="minorHAnsi"/>
                <w:sz w:val="22"/>
                <w:szCs w:val="22"/>
              </w:rPr>
            </w:pPr>
            <w:r w:rsidRPr="00371790">
              <w:rPr>
                <w:rFonts w:asciiTheme="minorHAnsi" w:hAnsiTheme="minorHAnsi" w:cstheme="minorHAnsi"/>
                <w:sz w:val="22"/>
                <w:szCs w:val="22"/>
              </w:rPr>
              <w:t xml:space="preserve">Matthew is an expert facilitator and coach, specialising in organisational development and learning. Over the last 20 years, he delivered results across multiple industries and countries, with experience advising from the shop floor, to senior executive levels. Matthew’s passion is assisting clients to think in more performance-oriented ways and develop their skills in self-sufficiency, resilience and results orientation. </w:t>
            </w:r>
          </w:p>
        </w:tc>
      </w:tr>
    </w:tbl>
    <w:p w:rsidR="00371790" w:rsidRDefault="00371790" w:rsidP="001F36C1"/>
    <w:p w:rsidR="00371790" w:rsidRPr="00371790" w:rsidRDefault="00371790" w:rsidP="001F36C1">
      <w:pPr>
        <w:rPr>
          <w:b/>
        </w:rPr>
      </w:pPr>
      <w:r w:rsidRPr="00371790">
        <w:rPr>
          <w:b/>
        </w:rPr>
        <w:lastRenderedPageBreak/>
        <w:t>SPRINGFIELD CENTRAL LIBRARY</w:t>
      </w:r>
    </w:p>
    <w:p w:rsidR="006A6497" w:rsidRDefault="0027759D" w:rsidP="001F36C1">
      <w:r>
        <w:t>Springfield Central Library is the long awaited new branch of Ipswich Libraries. It was officially opened in August 2018 and celebrated with a Welcome Weekend of events and activities culminating with an evening in the company of Australia’s internationally bestselling author, Matthew Reilly. This incredibly exciting, engaging and innovative community space features:</w:t>
      </w:r>
    </w:p>
    <w:p w:rsidR="0027759D" w:rsidRDefault="0027759D" w:rsidP="0099300C">
      <w:pPr>
        <w:pStyle w:val="ListParagraph"/>
        <w:numPr>
          <w:ilvl w:val="0"/>
          <w:numId w:val="8"/>
        </w:numPr>
        <w:spacing w:after="0" w:line="240" w:lineRule="auto"/>
        <w:rPr>
          <w:rFonts w:ascii="Calibri" w:hAnsi="Calibri" w:cs="Calibri"/>
        </w:rPr>
      </w:pPr>
      <w:r w:rsidRPr="0027759D">
        <w:rPr>
          <w:rFonts w:ascii="Calibri" w:hAnsi="Calibri" w:cs="Calibri"/>
        </w:rPr>
        <w:t>Something for everyone in our unique bookshop styled Marketplace with dozens</w:t>
      </w:r>
      <w:r>
        <w:rPr>
          <w:rFonts w:ascii="Calibri" w:hAnsi="Calibri" w:cs="Calibri"/>
        </w:rPr>
        <w:t xml:space="preserve"> of curated special collections</w:t>
      </w:r>
    </w:p>
    <w:p w:rsidR="0027759D" w:rsidRPr="0027759D" w:rsidRDefault="0027759D" w:rsidP="0099300C">
      <w:pPr>
        <w:pStyle w:val="ListParagraph"/>
        <w:numPr>
          <w:ilvl w:val="0"/>
          <w:numId w:val="8"/>
        </w:numPr>
        <w:spacing w:after="0" w:line="240" w:lineRule="auto"/>
        <w:rPr>
          <w:rFonts w:ascii="Calibri" w:hAnsi="Calibri" w:cs="Calibri"/>
        </w:rPr>
      </w:pPr>
      <w:r>
        <w:rPr>
          <w:rFonts w:ascii="Calibri" w:hAnsi="Calibri" w:cs="Calibri"/>
        </w:rPr>
        <w:t>A</w:t>
      </w:r>
      <w:r w:rsidRPr="0027759D">
        <w:rPr>
          <w:rFonts w:ascii="Calibri" w:hAnsi="Calibri" w:cs="Calibri"/>
        </w:rPr>
        <w:t xml:space="preserve"> hi tech </w:t>
      </w:r>
      <w:proofErr w:type="spellStart"/>
      <w:r w:rsidRPr="0027759D">
        <w:rPr>
          <w:rFonts w:ascii="Calibri" w:hAnsi="Calibri" w:cs="Calibri"/>
        </w:rPr>
        <w:t>Makerspace</w:t>
      </w:r>
      <w:proofErr w:type="spellEnd"/>
      <w:r w:rsidRPr="0027759D">
        <w:rPr>
          <w:rFonts w:ascii="Calibri" w:hAnsi="Calibri" w:cs="Calibri"/>
        </w:rPr>
        <w:t xml:space="preserve"> showcasing cutting edge digital experiences including virtual reality, augmented reality, 3D world-building and making your own instant movies</w:t>
      </w:r>
    </w:p>
    <w:p w:rsidR="0027759D" w:rsidRPr="0027759D" w:rsidRDefault="0027759D" w:rsidP="0027759D">
      <w:pPr>
        <w:pStyle w:val="ListParagraph"/>
        <w:numPr>
          <w:ilvl w:val="0"/>
          <w:numId w:val="8"/>
        </w:numPr>
        <w:spacing w:after="0" w:line="240" w:lineRule="auto"/>
        <w:rPr>
          <w:rFonts w:ascii="Calibri" w:hAnsi="Calibri" w:cs="Calibri"/>
        </w:rPr>
      </w:pPr>
      <w:r>
        <w:rPr>
          <w:rFonts w:ascii="Calibri" w:hAnsi="Calibri" w:cs="Calibri"/>
        </w:rPr>
        <w:t>An enchanting</w:t>
      </w:r>
      <w:r w:rsidRPr="0027759D">
        <w:rPr>
          <w:rFonts w:ascii="Calibri" w:hAnsi="Calibri" w:cs="Calibri"/>
        </w:rPr>
        <w:t xml:space="preserve"> beautiful new children’s space with a dedicated parent’s room</w:t>
      </w:r>
    </w:p>
    <w:p w:rsidR="0027759D" w:rsidRPr="0027759D" w:rsidRDefault="0027759D" w:rsidP="0027759D">
      <w:pPr>
        <w:pStyle w:val="ListParagraph"/>
        <w:numPr>
          <w:ilvl w:val="0"/>
          <w:numId w:val="8"/>
        </w:numPr>
        <w:spacing w:after="0" w:line="240" w:lineRule="auto"/>
        <w:rPr>
          <w:rFonts w:ascii="Calibri" w:hAnsi="Calibri" w:cs="Calibri"/>
        </w:rPr>
      </w:pPr>
      <w:r w:rsidRPr="0027759D">
        <w:rPr>
          <w:rFonts w:ascii="Calibri" w:hAnsi="Calibri" w:cs="Calibri"/>
        </w:rPr>
        <w:t xml:space="preserve">Two bookable events rooms, training room </w:t>
      </w:r>
      <w:r>
        <w:rPr>
          <w:rFonts w:ascii="Calibri" w:hAnsi="Calibri" w:cs="Calibri"/>
        </w:rPr>
        <w:t xml:space="preserve">for 20 </w:t>
      </w:r>
      <w:r w:rsidRPr="0027759D">
        <w:rPr>
          <w:rFonts w:ascii="Calibri" w:hAnsi="Calibri" w:cs="Calibri"/>
        </w:rPr>
        <w:t xml:space="preserve">and </w:t>
      </w:r>
      <w:r>
        <w:rPr>
          <w:rFonts w:ascii="Calibri" w:hAnsi="Calibri" w:cs="Calibri"/>
        </w:rPr>
        <w:t xml:space="preserve">4 </w:t>
      </w:r>
      <w:r w:rsidRPr="0027759D">
        <w:rPr>
          <w:rFonts w:ascii="Calibri" w:hAnsi="Calibri" w:cs="Calibri"/>
        </w:rPr>
        <w:t>meeting spaces</w:t>
      </w:r>
    </w:p>
    <w:p w:rsidR="0027759D" w:rsidRPr="0027759D" w:rsidRDefault="0027759D" w:rsidP="0027759D">
      <w:pPr>
        <w:pStyle w:val="ListParagraph"/>
        <w:numPr>
          <w:ilvl w:val="0"/>
          <w:numId w:val="8"/>
        </w:numPr>
        <w:spacing w:after="0" w:line="240" w:lineRule="auto"/>
        <w:rPr>
          <w:rFonts w:ascii="Calibri" w:hAnsi="Calibri" w:cs="Calibri"/>
        </w:rPr>
      </w:pPr>
      <w:r w:rsidRPr="0027759D">
        <w:rPr>
          <w:rFonts w:ascii="Calibri" w:hAnsi="Calibri" w:cs="Calibri"/>
        </w:rPr>
        <w:t>Bookable public PCs with printing facilities</w:t>
      </w:r>
    </w:p>
    <w:p w:rsidR="0027759D" w:rsidRPr="0027759D" w:rsidRDefault="0027759D" w:rsidP="0027759D">
      <w:pPr>
        <w:pStyle w:val="ListParagraph"/>
        <w:numPr>
          <w:ilvl w:val="0"/>
          <w:numId w:val="8"/>
        </w:numPr>
        <w:spacing w:after="0" w:line="240" w:lineRule="auto"/>
        <w:rPr>
          <w:rFonts w:ascii="Calibri" w:hAnsi="Calibri" w:cs="Calibri"/>
        </w:rPr>
      </w:pPr>
      <w:r w:rsidRPr="0027759D">
        <w:rPr>
          <w:rFonts w:ascii="Calibri" w:hAnsi="Calibri" w:cs="Calibri"/>
        </w:rPr>
        <w:t xml:space="preserve">Dozens of quiet nooks, desks and booths </w:t>
      </w:r>
      <w:r>
        <w:rPr>
          <w:rFonts w:ascii="Calibri" w:hAnsi="Calibri" w:cs="Calibri"/>
        </w:rPr>
        <w:t>in which to hide away</w:t>
      </w:r>
    </w:p>
    <w:p w:rsidR="0027759D" w:rsidRPr="0027759D" w:rsidRDefault="0027759D" w:rsidP="0027759D">
      <w:pPr>
        <w:pStyle w:val="ListParagraph"/>
        <w:numPr>
          <w:ilvl w:val="0"/>
          <w:numId w:val="8"/>
        </w:numPr>
        <w:spacing w:after="0" w:line="240" w:lineRule="auto"/>
        <w:rPr>
          <w:rFonts w:ascii="Calibri" w:hAnsi="Calibri" w:cs="Calibri"/>
        </w:rPr>
      </w:pPr>
      <w:r>
        <w:rPr>
          <w:rFonts w:ascii="Calibri" w:hAnsi="Calibri" w:cs="Calibri"/>
        </w:rPr>
        <w:t>Tens</w:t>
      </w:r>
      <w:r w:rsidRPr="0027759D">
        <w:rPr>
          <w:rFonts w:ascii="Calibri" w:hAnsi="Calibri" w:cs="Calibri"/>
        </w:rPr>
        <w:t xml:space="preserve"> of thousands of hi-quality books, magazines, comic books, DVDs and electronic resources available to everyone.</w:t>
      </w:r>
    </w:p>
    <w:p w:rsidR="0027759D" w:rsidRDefault="0027759D" w:rsidP="001F36C1"/>
    <w:p w:rsidR="00634055" w:rsidRDefault="00634055" w:rsidP="00F3066B">
      <w:pPr>
        <w:ind w:firstLine="360"/>
      </w:pPr>
      <w:r w:rsidRPr="00634055">
        <w:rPr>
          <w:noProof/>
          <w:lang w:eastAsia="en-AU"/>
        </w:rPr>
        <w:drawing>
          <wp:inline distT="0" distB="0" distL="0" distR="0">
            <wp:extent cx="2552700" cy="1831610"/>
            <wp:effectExtent l="0" t="0" r="0" b="0"/>
            <wp:docPr id="6" name="Picture 6" descr="D:\Springfield Central Library\A07P0394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pringfield Central Library\A07P0394b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0620" cy="1851643"/>
                    </a:xfrm>
                    <a:prstGeom prst="rect">
                      <a:avLst/>
                    </a:prstGeom>
                    <a:noFill/>
                    <a:ln>
                      <a:noFill/>
                    </a:ln>
                  </pic:spPr>
                </pic:pic>
              </a:graphicData>
            </a:graphic>
          </wp:inline>
        </w:drawing>
      </w:r>
      <w:r>
        <w:rPr>
          <w:noProof/>
          <w:lang w:eastAsia="en-AU"/>
        </w:rPr>
        <w:tab/>
      </w:r>
      <w:r w:rsidRPr="00634055">
        <w:rPr>
          <w:noProof/>
          <w:lang w:eastAsia="en-AU"/>
        </w:rPr>
        <w:drawing>
          <wp:inline distT="0" distB="0" distL="0" distR="0">
            <wp:extent cx="1562100" cy="2206627"/>
            <wp:effectExtent l="0" t="0" r="0" b="3175"/>
            <wp:docPr id="8" name="Picture 8" descr="D:\Springfield Central Library\A13K037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pringfield Central Library\A13K0371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0051" cy="2217858"/>
                    </a:xfrm>
                    <a:prstGeom prst="rect">
                      <a:avLst/>
                    </a:prstGeom>
                    <a:noFill/>
                    <a:ln>
                      <a:noFill/>
                    </a:ln>
                  </pic:spPr>
                </pic:pic>
              </a:graphicData>
            </a:graphic>
          </wp:inline>
        </w:drawing>
      </w:r>
    </w:p>
    <w:p w:rsidR="00634055" w:rsidRDefault="00634055" w:rsidP="001F36C1"/>
    <w:p w:rsidR="00634055" w:rsidRDefault="00634055" w:rsidP="00F3066B">
      <w:pPr>
        <w:ind w:left="360"/>
      </w:pPr>
      <w:r>
        <w:rPr>
          <w:noProof/>
          <w:lang w:eastAsia="en-AU"/>
        </w:rPr>
        <mc:AlternateContent>
          <mc:Choice Requires="wps">
            <w:drawing>
              <wp:anchor distT="45720" distB="45720" distL="114300" distR="114300" simplePos="0" relativeHeight="251658752" behindDoc="0" locked="0" layoutInCell="1" allowOverlap="1" wp14:anchorId="2F4D2602" wp14:editId="3DB7F7B7">
                <wp:simplePos x="0" y="0"/>
                <wp:positionH relativeFrom="column">
                  <wp:posOffset>3148330</wp:posOffset>
                </wp:positionH>
                <wp:positionV relativeFrom="paragraph">
                  <wp:posOffset>217170</wp:posOffset>
                </wp:positionV>
                <wp:extent cx="2360930" cy="1404620"/>
                <wp:effectExtent l="0" t="0" r="2286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34055" w:rsidRDefault="00634055" w:rsidP="00634055">
                            <w:r>
                              <w:t>Location:</w:t>
                            </w:r>
                          </w:p>
                          <w:p w:rsidR="00634055" w:rsidRPr="00371790" w:rsidRDefault="00634055" w:rsidP="00634055">
                            <w:pPr>
                              <w:spacing w:after="0"/>
                            </w:pPr>
                            <w:r w:rsidRPr="00371790">
                              <w:t>Orion Springfield Central</w:t>
                            </w:r>
                            <w:r>
                              <w:br/>
                            </w:r>
                            <w:proofErr w:type="spellStart"/>
                            <w:r>
                              <w:t>C</w:t>
                            </w:r>
                            <w:r w:rsidRPr="00371790">
                              <w:t>nr</w:t>
                            </w:r>
                            <w:proofErr w:type="spellEnd"/>
                            <w:r w:rsidRPr="00371790">
                              <w:t xml:space="preserve"> Sirius Drive and Main Street,</w:t>
                            </w:r>
                          </w:p>
                          <w:p w:rsidR="00634055" w:rsidRDefault="00634055" w:rsidP="00634055">
                            <w:pPr>
                              <w:spacing w:after="0"/>
                            </w:pPr>
                            <w:r w:rsidRPr="00371790">
                              <w:t>Springfield Central</w:t>
                            </w:r>
                            <w:proofErr w:type="gramStart"/>
                            <w:r w:rsidRPr="00371790">
                              <w:t>  Q</w:t>
                            </w:r>
                            <w:r>
                              <w:t>LD</w:t>
                            </w:r>
                            <w:proofErr w:type="gramEnd"/>
                            <w:r w:rsidRPr="00371790">
                              <w:t>  4300</w:t>
                            </w:r>
                          </w:p>
                          <w:p w:rsidR="00634055" w:rsidRDefault="00634055" w:rsidP="00634055">
                            <w:pPr>
                              <w:spacing w:after="0"/>
                            </w:pPr>
                            <w:r>
                              <w:br/>
                            </w:r>
                            <w:hyperlink r:id="rId10" w:history="1">
                              <w:r w:rsidRPr="006112DE">
                                <w:rPr>
                                  <w:rStyle w:val="Hyperlink"/>
                                </w:rPr>
                                <w:t>https://goo.gl/maps/37xK19Kzm8k</w:t>
                              </w:r>
                            </w:hyperlink>
                          </w:p>
                          <w:p w:rsidR="00634055" w:rsidRDefault="0063405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4D2602" id="_x0000_s1028" type="#_x0000_t202" style="position:absolute;left:0;text-align:left;margin-left:247.9pt;margin-top:17.1pt;width:185.9pt;height:110.6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">
                <v:textbox style="mso-fit-shape-to-text:t">
                  <w:txbxContent>
                    <w:p w:rsidR="00634055" w:rsidRDefault="00634055" w:rsidP="00634055">
                      <w:r>
                        <w:t>Location:</w:t>
                      </w:r>
                    </w:p>
                    <w:p w:rsidR="00634055" w:rsidRPr="00371790" w:rsidRDefault="00634055" w:rsidP="00634055">
                      <w:pPr>
                        <w:spacing w:after="0"/>
                      </w:pPr>
                      <w:r w:rsidRPr="00371790">
                        <w:t>Orion Springfield Central</w:t>
                      </w:r>
                      <w:r>
                        <w:br/>
                      </w:r>
                      <w:proofErr w:type="spellStart"/>
                      <w:r>
                        <w:t>C</w:t>
                      </w:r>
                      <w:r w:rsidRPr="00371790">
                        <w:t>nr</w:t>
                      </w:r>
                      <w:proofErr w:type="spellEnd"/>
                      <w:r w:rsidRPr="00371790">
                        <w:t xml:space="preserve"> Sirius Drive and Main Street,</w:t>
                      </w:r>
                    </w:p>
                    <w:p w:rsidR="00634055" w:rsidRDefault="00634055" w:rsidP="00634055">
                      <w:pPr>
                        <w:spacing w:after="0"/>
                      </w:pPr>
                      <w:r w:rsidRPr="00371790">
                        <w:t>Springfield Central</w:t>
                      </w:r>
                      <w:proofErr w:type="gramStart"/>
                      <w:r w:rsidRPr="00371790">
                        <w:t>  Q</w:t>
                      </w:r>
                      <w:r>
                        <w:t>LD</w:t>
                      </w:r>
                      <w:proofErr w:type="gramEnd"/>
                      <w:r w:rsidRPr="00371790">
                        <w:t>  4300</w:t>
                      </w:r>
                    </w:p>
                    <w:p w:rsidR="00634055" w:rsidRDefault="00634055" w:rsidP="00634055">
                      <w:pPr>
                        <w:spacing w:after="0"/>
                      </w:pPr>
                      <w:r>
                        <w:br/>
                      </w:r>
                      <w:hyperlink r:id="rId11" w:history="1">
                        <w:r w:rsidRPr="006112DE">
                          <w:rPr>
                            <w:rStyle w:val="Hyperlink"/>
                          </w:rPr>
                          <w:t>https://goo.gl/maps/37xK19Kzm8k</w:t>
                        </w:r>
                      </w:hyperlink>
                    </w:p>
                    <w:p w:rsidR="00634055" w:rsidRDefault="00634055"/>
                  </w:txbxContent>
                </v:textbox>
                <w10:wrap type="square"/>
              </v:shape>
            </w:pict>
          </mc:Fallback>
        </mc:AlternateContent>
      </w:r>
      <w:r w:rsidRPr="00634055">
        <w:rPr>
          <w:noProof/>
          <w:lang w:eastAsia="en-AU"/>
        </w:rPr>
        <w:drawing>
          <wp:inline distT="0" distB="0" distL="0" distR="0" wp14:anchorId="20E0C2C5" wp14:editId="699CC8C5">
            <wp:extent cx="2716663" cy="1809750"/>
            <wp:effectExtent l="0" t="0" r="7620" b="0"/>
            <wp:docPr id="9" name="Picture 9" descr="D:\Springfield Central Library\A07P043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pringfield Central Library\A07P0438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1742" cy="1819795"/>
                    </a:xfrm>
                    <a:prstGeom prst="rect">
                      <a:avLst/>
                    </a:prstGeom>
                    <a:noFill/>
                    <a:ln>
                      <a:noFill/>
                    </a:ln>
                  </pic:spPr>
                </pic:pic>
              </a:graphicData>
            </a:graphic>
          </wp:inline>
        </w:drawing>
      </w:r>
      <w:r>
        <w:t xml:space="preserve">  </w:t>
      </w:r>
    </w:p>
    <w:p w:rsidR="00634055" w:rsidRDefault="00634055" w:rsidP="001F36C1"/>
    <w:p w:rsidR="006A6497" w:rsidRDefault="00832158" w:rsidP="001F36C1">
      <w:r>
        <w:t xml:space="preserve">The library can be accessed from Main Street (just up from the Post Office). </w:t>
      </w:r>
      <w:r w:rsidR="00371790">
        <w:t>Underground car parking is available off Sirius Drive with access to the library via the lift to Level 1. Car parking is also available across from the library off Sirius Drive with access via the foyer off Main Street.</w:t>
      </w:r>
    </w:p>
    <w:p w:rsidR="006A6497" w:rsidRPr="00517916" w:rsidRDefault="007E063B" w:rsidP="001F36C1">
      <w:r>
        <w:t>Springfield Central Library is also easy walking distance from Springfield Central railway station.</w:t>
      </w:r>
    </w:p>
    <w:sectPr w:rsidR="006A6497" w:rsidRPr="00517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70D5"/>
    <w:multiLevelType w:val="hybridMultilevel"/>
    <w:tmpl w:val="EBB04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D92DD9"/>
    <w:multiLevelType w:val="hybridMultilevel"/>
    <w:tmpl w:val="545CA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0F4C13"/>
    <w:multiLevelType w:val="hybridMultilevel"/>
    <w:tmpl w:val="7BACE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2760B1"/>
    <w:multiLevelType w:val="hybridMultilevel"/>
    <w:tmpl w:val="6B4C9D10"/>
    <w:lvl w:ilvl="0" w:tplc="3300EE86">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nsid w:val="2A652EB6"/>
    <w:multiLevelType w:val="hybridMultilevel"/>
    <w:tmpl w:val="FE0CB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5984F07"/>
    <w:multiLevelType w:val="hybridMultilevel"/>
    <w:tmpl w:val="2F5C5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16759A8"/>
    <w:multiLevelType w:val="hybridMultilevel"/>
    <w:tmpl w:val="BA5E5C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46D46508"/>
    <w:multiLevelType w:val="hybridMultilevel"/>
    <w:tmpl w:val="4120E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EF439EF"/>
    <w:multiLevelType w:val="hybridMultilevel"/>
    <w:tmpl w:val="D58AC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9900BB8"/>
    <w:multiLevelType w:val="hybridMultilevel"/>
    <w:tmpl w:val="94B0B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EB73BF5"/>
    <w:multiLevelType w:val="hybridMultilevel"/>
    <w:tmpl w:val="E7DCA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DC07605"/>
    <w:multiLevelType w:val="hybridMultilevel"/>
    <w:tmpl w:val="DE363936"/>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num w:numId="1">
    <w:abstractNumId w:val="11"/>
  </w:num>
  <w:num w:numId="2">
    <w:abstractNumId w:val="1"/>
  </w:num>
  <w:num w:numId="3">
    <w:abstractNumId w:val="4"/>
  </w:num>
  <w:num w:numId="4">
    <w:abstractNumId w:val="7"/>
  </w:num>
  <w:num w:numId="5">
    <w:abstractNumId w:val="10"/>
  </w:num>
  <w:num w:numId="6">
    <w:abstractNumId w:val="2"/>
  </w:num>
  <w:num w:numId="7">
    <w:abstractNumId w:val="5"/>
  </w:num>
  <w:num w:numId="8">
    <w:abstractNumId w:val="8"/>
  </w:num>
  <w:num w:numId="9">
    <w:abstractNumId w:val="6"/>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C1"/>
    <w:rsid w:val="001F36C1"/>
    <w:rsid w:val="0027759D"/>
    <w:rsid w:val="00293317"/>
    <w:rsid w:val="002D15FA"/>
    <w:rsid w:val="002D74FE"/>
    <w:rsid w:val="0031204A"/>
    <w:rsid w:val="00371790"/>
    <w:rsid w:val="00411728"/>
    <w:rsid w:val="00440FCB"/>
    <w:rsid w:val="004C5F83"/>
    <w:rsid w:val="004D1AFC"/>
    <w:rsid w:val="004F022E"/>
    <w:rsid w:val="004F3E5C"/>
    <w:rsid w:val="00517916"/>
    <w:rsid w:val="00543E7C"/>
    <w:rsid w:val="005F3D78"/>
    <w:rsid w:val="00634055"/>
    <w:rsid w:val="006A6497"/>
    <w:rsid w:val="007E063B"/>
    <w:rsid w:val="00832158"/>
    <w:rsid w:val="00835260"/>
    <w:rsid w:val="00883017"/>
    <w:rsid w:val="00980C68"/>
    <w:rsid w:val="00A6498E"/>
    <w:rsid w:val="00B7467D"/>
    <w:rsid w:val="00BD328E"/>
    <w:rsid w:val="00D52C82"/>
    <w:rsid w:val="00DA2C50"/>
    <w:rsid w:val="00DD7C67"/>
    <w:rsid w:val="00E75C74"/>
    <w:rsid w:val="00F3066B"/>
    <w:rsid w:val="00FC1C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9B950-78B6-4BD8-8BFE-1E6E6DF0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7C67"/>
    <w:pPr>
      <w:ind w:left="720"/>
      <w:contextualSpacing/>
    </w:pPr>
  </w:style>
  <w:style w:type="paragraph" w:customStyle="1" w:styleId="Default">
    <w:name w:val="Default"/>
    <w:rsid w:val="00371790"/>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832158"/>
    <w:rPr>
      <w:color w:val="0563C1" w:themeColor="hyperlink"/>
      <w:u w:val="single"/>
    </w:rPr>
  </w:style>
  <w:style w:type="character" w:styleId="FollowedHyperlink">
    <w:name w:val="FollowedHyperlink"/>
    <w:basedOn w:val="DefaultParagraphFont"/>
    <w:uiPriority w:val="99"/>
    <w:semiHidden/>
    <w:unhideWhenUsed/>
    <w:rsid w:val="008321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11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goo.gl/maps/37xK19Kzm8k" TargetMode="External"/><Relationship Id="rId5" Type="http://schemas.openxmlformats.org/officeDocument/2006/relationships/webSettings" Target="webSettings.xml"/><Relationship Id="rId10" Type="http://schemas.openxmlformats.org/officeDocument/2006/relationships/hyperlink" Target="https://goo.gl/maps/37xK19Kzm8k"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03145A8A6554B43BFA6642DEBA0B44E" version="1.0.0">
  <systemFields>
    <field name="Objective-Id">
      <value order="0">A5019860</value>
    </field>
    <field name="Objective-Title">
      <value order="0">QPLA PD - Where The Wild Things Are - program and info</value>
    </field>
    <field name="Objective-Description">
      <value order="0"/>
    </field>
    <field name="Objective-CreationStamp">
      <value order="0">2018-08-07T02:50:28Z</value>
    </field>
    <field name="Objective-IsApproved">
      <value order="0">false</value>
    </field>
    <field name="Objective-IsPublished">
      <value order="0">false</value>
    </field>
    <field name="Objective-DatePublished">
      <value order="0"/>
    </field>
    <field name="Objective-ModificationStamp">
      <value order="0">2018-08-16T02:23:02Z</value>
    </field>
    <field name="Objective-Owner">
      <value order="0">Sue Cicolini</value>
    </field>
    <field name="Objective-Path">
      <value order="0">ICC Global Folder v12:01. ICC File Plan:IPSWICH LIBRARY SERVICES:LIBRARY PUBLIC PROGRAMMING:LIBRARY PROGRAMS AND EVENTS - PLANNING AND DELIVERY:Library Programs and Events - 2018 - AA Planning - Currently being delivered:2018-09-24-25 - QPLA PD</value>
    </field>
    <field name="Objective-Parent">
      <value order="0">2018-09-24-25 - QPLA PD</value>
    </field>
    <field name="Objective-State">
      <value order="0">Being Edited</value>
    </field>
    <field name="Objective-VersionId">
      <value order="0">vA5542334</value>
    </field>
    <field name="Objective-Version">
      <value order="0">1.1</value>
    </field>
    <field name="Objective-VersionNumber">
      <value order="0">2</value>
    </field>
    <field name="Objective-VersionComment">
      <value order="0"/>
    </field>
    <field name="Objective-FileNumber">
      <value order="0">qA191722</value>
    </field>
    <field name="Objective-Classification">
      <value order="0">Unclassified</value>
    </field>
    <field name="Objective-Caveats">
      <value order="0"/>
    </field>
  </systemFields>
  <catalogues>
    <catalogue name="ICC Document Type Catalogue" type="type" ori="id:cA1">
      <field name="Objective-Responsible Officer">
        <value order="0">Sue Cicolini</value>
      </field>
      <field name="Objective-Department">
        <value order="0">Arts, Social Development and Community Engagement</value>
      </field>
      <field name="Objective-Document Date">
        <value order="0">2018-08-14T13:59:59Z</value>
      </field>
      <field name="Objective-PW NAR Formatted Name">
        <value order="0"/>
      </field>
      <field name="Objective-PW NAR Key">
        <value order="0"/>
      </field>
      <field name="Objective-PW Location Description">
        <value order="0"/>
      </field>
      <field name="Objective-PW Property Key">
        <value order="0"/>
      </field>
      <field name="Objective-PW Street">
        <value order="0"/>
      </field>
      <field name="Objective-PW Suburb">
        <value order="0"/>
      </field>
      <field name="Objective-PW Street Suburb Key">
        <value order="0"/>
      </field>
      <field name="Objective-Contact Name">
        <value order="0"/>
      </field>
      <field name="Objective-Contact Key">
        <value order="0"/>
      </field>
      <field name="Objective-PW Application Key">
        <value order="0"/>
      </field>
      <field name="Objective-Connect Creator">
        <value order="0"/>
      </field>
      <field name="Objective-Archive Box">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03145A8A6554B43BFA6642DEBA0B4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Ipswich City Council</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Cicolini</dc:creator>
  <cp:keywords/>
  <dc:description/>
  <cp:lastModifiedBy>Sylvia Swalling</cp:lastModifiedBy>
  <cp:revision>2</cp:revision>
  <dcterms:created xsi:type="dcterms:W3CDTF">2018-08-16T06:29:00Z</dcterms:created>
  <dcterms:modified xsi:type="dcterms:W3CDTF">2018-08-16T06:29:00Z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A5019860</vt:lpwstr>
  </property>
  <property fmtid="{D5CDD505-2E9C-101B-9397-08002B2CF9AE}" pid="4" name="Objective-Title">
    <vt:lpwstr>QPLA PD - Where The Wild Things Are - program and info</vt:lpwstr>
  </property>
  <property fmtid="{D5CDD505-2E9C-101B-9397-08002B2CF9AE}" pid="5" name="Objective-Description">
    <vt:lpwstr/>
  </property>
  <property fmtid="{D5CDD505-2E9C-101B-9397-08002B2CF9AE}" pid="6" name="Objective-CreationStamp">
    <vt:filetime>2018-08-13T22:02:05Z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2018-08-16T03:30:17Z</vt:filetime>
  </property>
  <property fmtid="{D5CDD505-2E9C-101B-9397-08002B2CF9AE}" pid="10" name="Objective-ModificationStamp">
    <vt:filetime>2018-08-16T03:30:17Z</vt:filetime>
  </property>
  <property fmtid="{D5CDD505-2E9C-101B-9397-08002B2CF9AE}" pid="11" name="Objective-Owner">
    <vt:lpwstr>Sue Cicolini</vt:lpwstr>
  </property>
  <property fmtid="{D5CDD505-2E9C-101B-9397-08002B2CF9AE}" pid="12" name="Objective-Path">
    <vt:lpwstr>ICC Global Folder v12:01. ICC File Plan:IPSWICH LIBRARY SERVICES:LIBRARY PUBLIC PROGRAMMING:LIBRARY PROGRAMS AND EVENTS - PLANNING AND DELIVERY:Library Programs and Events - 2018 - AA Planning - Currently being delivered:2018-09-24-25 - QPLA PD:</vt:lpwstr>
  </property>
  <property fmtid="{D5CDD505-2E9C-101B-9397-08002B2CF9AE}" pid="13" name="Objective-Parent">
    <vt:lpwstr>2018-09-24-25 - QPLA PD</vt:lpwstr>
  </property>
  <property fmtid="{D5CDD505-2E9C-101B-9397-08002B2CF9AE}" pid="14" name="Objective-State">
    <vt:lpwstr>Published</vt:lpwstr>
  </property>
  <property fmtid="{D5CDD505-2E9C-101B-9397-08002B2CF9AE}" pid="15" name="Objective-VersionId">
    <vt:lpwstr>vA5542334</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Updated</vt:lpwstr>
  </property>
  <property fmtid="{D5CDD505-2E9C-101B-9397-08002B2CF9AE}" pid="19" name="Objective-FileNumber">
    <vt:lpwstr>qA191722</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Responsible Officer">
    <vt:lpwstr>Sue Cicolini</vt:lpwstr>
  </property>
  <property fmtid="{D5CDD505-2E9C-101B-9397-08002B2CF9AE}" pid="23" name="Objective-Department">
    <vt:lpwstr>Arts, Social Development and Community Engagement</vt:lpwstr>
  </property>
  <property fmtid="{D5CDD505-2E9C-101B-9397-08002B2CF9AE}" pid="24" name="Objective-Document Date">
    <vt:filetime>2018-08-14T13:59:59Z</vt:filetime>
  </property>
  <property fmtid="{D5CDD505-2E9C-101B-9397-08002B2CF9AE}" pid="25" name="Objective-PW NAR Formatted Name">
    <vt:lpwstr/>
  </property>
  <property fmtid="{D5CDD505-2E9C-101B-9397-08002B2CF9AE}" pid="26" name="Objective-PW NAR Key">
    <vt:lpwstr/>
  </property>
  <property fmtid="{D5CDD505-2E9C-101B-9397-08002B2CF9AE}" pid="27" name="Objective-PW Location Description">
    <vt:lpwstr/>
  </property>
  <property fmtid="{D5CDD505-2E9C-101B-9397-08002B2CF9AE}" pid="28" name="Objective-PW Property Key">
    <vt:lpwstr/>
  </property>
  <property fmtid="{D5CDD505-2E9C-101B-9397-08002B2CF9AE}" pid="29" name="Objective-PW Street">
    <vt:lpwstr/>
  </property>
  <property fmtid="{D5CDD505-2E9C-101B-9397-08002B2CF9AE}" pid="30" name="Objective-PW Suburb">
    <vt:lpwstr/>
  </property>
  <property fmtid="{D5CDD505-2E9C-101B-9397-08002B2CF9AE}" pid="31" name="Objective-PW Street Suburb Key">
    <vt:lpwstr/>
  </property>
  <property fmtid="{D5CDD505-2E9C-101B-9397-08002B2CF9AE}" pid="32" name="Objective-Contact Name">
    <vt:lpwstr/>
  </property>
  <property fmtid="{D5CDD505-2E9C-101B-9397-08002B2CF9AE}" pid="33" name="Objective-Contact Key">
    <vt:lpwstr/>
  </property>
  <property fmtid="{D5CDD505-2E9C-101B-9397-08002B2CF9AE}" pid="34" name="Objective-PW Application Key">
    <vt:lpwstr/>
  </property>
  <property fmtid="{D5CDD505-2E9C-101B-9397-08002B2CF9AE}" pid="35" name="Objective-Connect Creator">
    <vt:lpwstr/>
  </property>
  <property fmtid="{D5CDD505-2E9C-101B-9397-08002B2CF9AE}" pid="36" name="Objective-Archive Box">
    <vt:lpwstr/>
  </property>
  <property fmtid="{D5CDD505-2E9C-101B-9397-08002B2CF9AE}" pid="37" name="Objective-Comment">
    <vt:lpwstr/>
  </property>
  <property fmtid="{D5CDD505-2E9C-101B-9397-08002B2CF9AE}" pid="38" name="Objective-Responsible Officer [system]">
    <vt:lpwstr>Sue Cicolini</vt:lpwstr>
  </property>
  <property fmtid="{D5CDD505-2E9C-101B-9397-08002B2CF9AE}" pid="39" name="Objective-Department [system]">
    <vt:lpwstr>Arts, Social Development and Community Engagement</vt:lpwstr>
  </property>
  <property fmtid="{D5CDD505-2E9C-101B-9397-08002B2CF9AE}" pid="40" name="Objective-Document Date [system]">
    <vt:filetime>2018-08-13T14:00:00Z</vt:filetime>
  </property>
  <property fmtid="{D5CDD505-2E9C-101B-9397-08002B2CF9AE}" pid="41" name="Objective-PW NAR Formatted Name [system]">
    <vt:lpwstr/>
  </property>
  <property fmtid="{D5CDD505-2E9C-101B-9397-08002B2CF9AE}" pid="42" name="Objective-PW NAR Key [system]">
    <vt:lpwstr/>
  </property>
  <property fmtid="{D5CDD505-2E9C-101B-9397-08002B2CF9AE}" pid="43" name="Objective-PW Location Description [system]">
    <vt:lpwstr/>
  </property>
  <property fmtid="{D5CDD505-2E9C-101B-9397-08002B2CF9AE}" pid="44" name="Objective-PW Property Key [system]">
    <vt:lpwstr/>
  </property>
  <property fmtid="{D5CDD505-2E9C-101B-9397-08002B2CF9AE}" pid="45" name="Objective-PW Street [system]">
    <vt:lpwstr/>
  </property>
  <property fmtid="{D5CDD505-2E9C-101B-9397-08002B2CF9AE}" pid="46" name="Objective-PW Suburb [system]">
    <vt:lpwstr/>
  </property>
  <property fmtid="{D5CDD505-2E9C-101B-9397-08002B2CF9AE}" pid="47" name="Objective-PW Street Suburb Key [system]">
    <vt:lpwstr/>
  </property>
  <property fmtid="{D5CDD505-2E9C-101B-9397-08002B2CF9AE}" pid="48" name="Objective-Contact Name [system]">
    <vt:lpwstr/>
  </property>
  <property fmtid="{D5CDD505-2E9C-101B-9397-08002B2CF9AE}" pid="49" name="Objective-Contact Key [system]">
    <vt:lpwstr/>
  </property>
  <property fmtid="{D5CDD505-2E9C-101B-9397-08002B2CF9AE}" pid="50" name="Objective-PW Application Key [system]">
    <vt:lpwstr/>
  </property>
  <property fmtid="{D5CDD505-2E9C-101B-9397-08002B2CF9AE}" pid="51" name="Objective-Connect Creator [system]">
    <vt:lpwstr/>
  </property>
  <property fmtid="{D5CDD505-2E9C-101B-9397-08002B2CF9AE}" pid="52" name="Objective-Archive Box [system]">
    <vt:lpwstr/>
  </property>
</Properties>
</file>